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9633"/>
      </w:tblGrid>
      <w:tr w:rsidR="005113EE" w:rsidRPr="005113EE" w:rsidTr="005113EE">
        <w:tc>
          <w:tcPr>
            <w:tcW w:w="5000" w:type="pct"/>
            <w:tcBorders>
              <w:top w:val="single" w:sz="2" w:space="0" w:color="auto"/>
              <w:left w:val="single" w:sz="2" w:space="0" w:color="auto"/>
              <w:bottom w:val="single" w:sz="2" w:space="0" w:color="auto"/>
              <w:right w:val="single" w:sz="2" w:space="0" w:color="auto"/>
            </w:tcBorders>
            <w:hideMark/>
          </w:tcPr>
          <w:p w:rsidR="005113EE" w:rsidRPr="005113EE" w:rsidRDefault="005113EE" w:rsidP="005113EE">
            <w:pPr>
              <w:spacing w:before="300" w:after="0" w:line="240" w:lineRule="auto"/>
              <w:ind w:left="450" w:right="450"/>
              <w:jc w:val="center"/>
              <w:rPr>
                <w:rFonts w:ascii="Times New Roman" w:eastAsia="Times New Roman" w:hAnsi="Times New Roman" w:cs="Times New Roman"/>
                <w:sz w:val="24"/>
                <w:szCs w:val="24"/>
                <w:lang w:eastAsia="uk-UA"/>
              </w:rPr>
            </w:pPr>
            <w:bookmarkStart w:id="0" w:name="_GoBack"/>
            <w:bookmarkEnd w:id="0"/>
            <w:r w:rsidRPr="005113EE">
              <w:rPr>
                <w:rFonts w:ascii="Times New Roman" w:eastAsia="Times New Roman" w:hAnsi="Times New Roman" w:cs="Times New Roman"/>
                <w:b/>
                <w:bCs/>
                <w:sz w:val="32"/>
                <w:szCs w:val="32"/>
                <w:lang w:eastAsia="uk-UA"/>
              </w:rPr>
              <w:t>КАБІНЕТ МІНІСТРІВ УКРАЇНИ</w:t>
            </w:r>
            <w:r w:rsidRPr="005113EE">
              <w:rPr>
                <w:rFonts w:ascii="Times New Roman" w:eastAsia="Times New Roman" w:hAnsi="Times New Roman" w:cs="Times New Roman"/>
                <w:sz w:val="24"/>
                <w:szCs w:val="24"/>
                <w:lang w:eastAsia="uk-UA"/>
              </w:rPr>
              <w:br/>
            </w:r>
            <w:r w:rsidRPr="005113EE">
              <w:rPr>
                <w:rFonts w:ascii="Times New Roman" w:eastAsia="Times New Roman" w:hAnsi="Times New Roman" w:cs="Times New Roman"/>
                <w:b/>
                <w:bCs/>
                <w:sz w:val="36"/>
                <w:szCs w:val="36"/>
                <w:lang w:eastAsia="uk-UA"/>
              </w:rPr>
              <w:t>ПОСТАНОВА</w:t>
            </w:r>
          </w:p>
        </w:tc>
      </w:tr>
      <w:tr w:rsidR="005113EE" w:rsidRPr="005113EE" w:rsidTr="005113EE">
        <w:tc>
          <w:tcPr>
            <w:tcW w:w="5000" w:type="pct"/>
            <w:tcBorders>
              <w:top w:val="single" w:sz="2" w:space="0" w:color="auto"/>
              <w:left w:val="single" w:sz="2" w:space="0" w:color="auto"/>
              <w:bottom w:val="single" w:sz="2" w:space="0" w:color="auto"/>
              <w:right w:val="single" w:sz="2" w:space="0" w:color="auto"/>
            </w:tcBorders>
            <w:hideMark/>
          </w:tcPr>
          <w:p w:rsidR="005113EE" w:rsidRPr="005113EE" w:rsidRDefault="005113EE" w:rsidP="005113EE">
            <w:pPr>
              <w:spacing w:before="150" w:after="150" w:line="240" w:lineRule="auto"/>
              <w:jc w:val="center"/>
              <w:rPr>
                <w:rFonts w:ascii="Times New Roman" w:eastAsia="Times New Roman" w:hAnsi="Times New Roman" w:cs="Times New Roman"/>
                <w:sz w:val="24"/>
                <w:szCs w:val="24"/>
                <w:lang w:eastAsia="uk-UA"/>
              </w:rPr>
            </w:pPr>
            <w:r w:rsidRPr="005113EE">
              <w:rPr>
                <w:rFonts w:ascii="Times New Roman" w:eastAsia="Times New Roman" w:hAnsi="Times New Roman" w:cs="Times New Roman"/>
                <w:b/>
                <w:bCs/>
                <w:sz w:val="24"/>
                <w:szCs w:val="24"/>
                <w:lang w:eastAsia="uk-UA"/>
              </w:rPr>
              <w:t>від 26 жовтня 2011 р. № 1107</w:t>
            </w:r>
            <w:r w:rsidRPr="005113EE">
              <w:rPr>
                <w:rFonts w:ascii="Times New Roman" w:eastAsia="Times New Roman" w:hAnsi="Times New Roman" w:cs="Times New Roman"/>
                <w:sz w:val="24"/>
                <w:szCs w:val="24"/>
                <w:lang w:eastAsia="uk-UA"/>
              </w:rPr>
              <w:br/>
            </w:r>
            <w:r w:rsidRPr="005113EE">
              <w:rPr>
                <w:rFonts w:ascii="Times New Roman" w:eastAsia="Times New Roman" w:hAnsi="Times New Roman" w:cs="Times New Roman"/>
                <w:b/>
                <w:bCs/>
                <w:sz w:val="24"/>
                <w:szCs w:val="24"/>
                <w:lang w:eastAsia="uk-UA"/>
              </w:rPr>
              <w:t>Київ</w:t>
            </w:r>
          </w:p>
        </w:tc>
      </w:tr>
    </w:tbl>
    <w:p w:rsidR="005113EE" w:rsidRPr="005113EE" w:rsidRDefault="005113EE" w:rsidP="005113EE">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eastAsia="uk-UA"/>
        </w:rPr>
      </w:pPr>
      <w:bookmarkStart w:id="1" w:name="n3"/>
      <w:bookmarkEnd w:id="1"/>
      <w:r w:rsidRPr="005113EE">
        <w:rPr>
          <w:rFonts w:ascii="Times New Roman" w:eastAsia="Times New Roman" w:hAnsi="Times New Roman" w:cs="Times New Roman"/>
          <w:b/>
          <w:bCs/>
          <w:color w:val="333333"/>
          <w:sz w:val="32"/>
          <w:szCs w:val="32"/>
          <w:lang w:eastAsia="uk-UA"/>
        </w:rPr>
        <w:t xml:space="preserve">Про затвердження Порядку видачі дозволів на виконання робіт підвищеної небезпеки та на експлуатацію (застосування) машин, механізмів, </w:t>
      </w:r>
      <w:proofErr w:type="spellStart"/>
      <w:r w:rsidRPr="005113EE">
        <w:rPr>
          <w:rFonts w:ascii="Times New Roman" w:eastAsia="Times New Roman" w:hAnsi="Times New Roman" w:cs="Times New Roman"/>
          <w:b/>
          <w:bCs/>
          <w:color w:val="333333"/>
          <w:sz w:val="32"/>
          <w:szCs w:val="32"/>
          <w:lang w:eastAsia="uk-UA"/>
        </w:rPr>
        <w:t>устатковання</w:t>
      </w:r>
      <w:proofErr w:type="spellEnd"/>
      <w:r w:rsidRPr="005113EE">
        <w:rPr>
          <w:rFonts w:ascii="Times New Roman" w:eastAsia="Times New Roman" w:hAnsi="Times New Roman" w:cs="Times New Roman"/>
          <w:b/>
          <w:bCs/>
          <w:color w:val="333333"/>
          <w:sz w:val="32"/>
          <w:szCs w:val="32"/>
          <w:lang w:eastAsia="uk-UA"/>
        </w:rPr>
        <w:t xml:space="preserve"> підвищеної небезпеки</w:t>
      </w:r>
    </w:p>
    <w:p w:rsidR="005113EE" w:rsidRPr="005113EE" w:rsidRDefault="005113EE" w:rsidP="005113EE">
      <w:pPr>
        <w:spacing w:before="150" w:after="300" w:line="240" w:lineRule="auto"/>
        <w:ind w:left="450" w:right="450"/>
        <w:rPr>
          <w:rFonts w:ascii="Times New Roman" w:eastAsia="Times New Roman" w:hAnsi="Times New Roman" w:cs="Times New Roman"/>
          <w:color w:val="333333"/>
          <w:sz w:val="24"/>
          <w:szCs w:val="24"/>
          <w:shd w:val="clear" w:color="auto" w:fill="FFFFFF"/>
          <w:lang w:eastAsia="uk-UA"/>
        </w:rPr>
      </w:pPr>
      <w:bookmarkStart w:id="2" w:name="n4"/>
      <w:bookmarkEnd w:id="2"/>
      <w:r w:rsidRPr="005113EE">
        <w:rPr>
          <w:rFonts w:ascii="Times New Roman" w:eastAsia="Times New Roman" w:hAnsi="Times New Roman" w:cs="Times New Roman"/>
          <w:color w:val="333333"/>
          <w:sz w:val="24"/>
          <w:szCs w:val="24"/>
          <w:shd w:val="clear" w:color="auto" w:fill="FFFFFF"/>
          <w:lang w:eastAsia="uk-UA"/>
        </w:rPr>
        <w:t>{Із змінами, внесеними згідно з Постановами КМ</w:t>
      </w:r>
      <w:r w:rsidRPr="005113EE">
        <w:rPr>
          <w:rFonts w:ascii="Times New Roman" w:eastAsia="Times New Roman" w:hAnsi="Times New Roman" w:cs="Times New Roman"/>
          <w:color w:val="333333"/>
          <w:sz w:val="24"/>
          <w:szCs w:val="24"/>
          <w:shd w:val="clear" w:color="auto" w:fill="FFFFFF"/>
          <w:lang w:eastAsia="uk-UA"/>
        </w:rPr>
        <w:br/>
      </w:r>
      <w:hyperlink r:id="rId4" w:tgtFrame="_blank" w:history="1">
        <w:r w:rsidRPr="005113EE">
          <w:rPr>
            <w:rFonts w:ascii="Times New Roman" w:eastAsia="Times New Roman" w:hAnsi="Times New Roman" w:cs="Times New Roman"/>
            <w:color w:val="000099"/>
            <w:sz w:val="24"/>
            <w:szCs w:val="24"/>
            <w:u w:val="single"/>
            <w:lang w:eastAsia="uk-UA"/>
          </w:rPr>
          <w:t>№ 927 від 10.10.2012</w:t>
        </w:r>
      </w:hyperlink>
      <w:r w:rsidRPr="005113EE">
        <w:rPr>
          <w:rFonts w:ascii="Times New Roman" w:eastAsia="Times New Roman" w:hAnsi="Times New Roman" w:cs="Times New Roman"/>
          <w:color w:val="333333"/>
          <w:sz w:val="24"/>
          <w:szCs w:val="24"/>
          <w:shd w:val="clear" w:color="auto" w:fill="FFFFFF"/>
          <w:lang w:eastAsia="uk-UA"/>
        </w:rPr>
        <w:br/>
      </w:r>
      <w:hyperlink r:id="rId5" w:tgtFrame="_blank" w:history="1">
        <w:r w:rsidRPr="005113EE">
          <w:rPr>
            <w:rFonts w:ascii="Times New Roman" w:eastAsia="Times New Roman" w:hAnsi="Times New Roman" w:cs="Times New Roman"/>
            <w:color w:val="000099"/>
            <w:sz w:val="24"/>
            <w:szCs w:val="24"/>
            <w:u w:val="single"/>
            <w:lang w:eastAsia="uk-UA"/>
          </w:rPr>
          <w:t>№ 76 від 11.02.2016</w:t>
        </w:r>
      </w:hyperlink>
      <w:r w:rsidRPr="005113EE">
        <w:rPr>
          <w:rFonts w:ascii="Times New Roman" w:eastAsia="Times New Roman" w:hAnsi="Times New Roman" w:cs="Times New Roman"/>
          <w:color w:val="333333"/>
          <w:sz w:val="24"/>
          <w:szCs w:val="24"/>
          <w:shd w:val="clear" w:color="auto" w:fill="FFFFFF"/>
          <w:lang w:eastAsia="uk-UA"/>
        </w:rPr>
        <w:br/>
      </w:r>
      <w:hyperlink r:id="rId6" w:anchor="n2" w:tgtFrame="_blank" w:history="1">
        <w:r w:rsidRPr="005113EE">
          <w:rPr>
            <w:rFonts w:ascii="Times New Roman" w:eastAsia="Times New Roman" w:hAnsi="Times New Roman" w:cs="Times New Roman"/>
            <w:color w:val="000099"/>
            <w:sz w:val="24"/>
            <w:szCs w:val="24"/>
            <w:u w:val="single"/>
            <w:lang w:eastAsia="uk-UA"/>
          </w:rPr>
          <w:t>№ 48 від 07.02.2018</w:t>
        </w:r>
      </w:hyperlink>
      <w:r w:rsidRPr="005113EE">
        <w:rPr>
          <w:rFonts w:ascii="Times New Roman" w:eastAsia="Times New Roman" w:hAnsi="Times New Roman" w:cs="Times New Roman"/>
          <w:color w:val="333333"/>
          <w:sz w:val="24"/>
          <w:szCs w:val="24"/>
          <w:shd w:val="clear" w:color="auto" w:fill="FFFFFF"/>
          <w:lang w:eastAsia="uk-UA"/>
        </w:rPr>
        <w:br/>
      </w:r>
      <w:hyperlink r:id="rId7" w:anchor="n2" w:tgtFrame="_blank" w:history="1">
        <w:r w:rsidRPr="005113EE">
          <w:rPr>
            <w:rFonts w:ascii="Times New Roman" w:eastAsia="Times New Roman" w:hAnsi="Times New Roman" w:cs="Times New Roman"/>
            <w:color w:val="000099"/>
            <w:sz w:val="24"/>
            <w:szCs w:val="24"/>
            <w:u w:val="single"/>
            <w:lang w:eastAsia="uk-UA"/>
          </w:rPr>
          <w:t>№ 330 від 10.04.2019</w:t>
        </w:r>
      </w:hyperlink>
      <w:r w:rsidRPr="005113EE">
        <w:rPr>
          <w:rFonts w:ascii="Times New Roman" w:eastAsia="Times New Roman" w:hAnsi="Times New Roman" w:cs="Times New Roman"/>
          <w:color w:val="333333"/>
          <w:sz w:val="24"/>
          <w:szCs w:val="24"/>
          <w:shd w:val="clear" w:color="auto" w:fill="FFFFFF"/>
          <w:lang w:eastAsia="uk-UA"/>
        </w:rPr>
        <w:br/>
      </w:r>
      <w:hyperlink r:id="rId8" w:anchor="n11" w:tgtFrame="_blank" w:history="1">
        <w:r w:rsidRPr="005113EE">
          <w:rPr>
            <w:rFonts w:ascii="Times New Roman" w:eastAsia="Times New Roman" w:hAnsi="Times New Roman" w:cs="Times New Roman"/>
            <w:color w:val="000099"/>
            <w:sz w:val="24"/>
            <w:szCs w:val="24"/>
            <w:u w:val="single"/>
            <w:lang w:eastAsia="uk-UA"/>
          </w:rPr>
          <w:t>№ 207 від 03.03.2020</w:t>
        </w:r>
      </w:hyperlink>
      <w:r w:rsidRPr="005113EE">
        <w:rPr>
          <w:rFonts w:ascii="Times New Roman" w:eastAsia="Times New Roman" w:hAnsi="Times New Roman" w:cs="Times New Roman"/>
          <w:color w:val="333333"/>
          <w:sz w:val="24"/>
          <w:szCs w:val="24"/>
          <w:shd w:val="clear" w:color="auto" w:fill="FFFFFF"/>
          <w:lang w:eastAsia="uk-UA"/>
        </w:rPr>
        <w:br/>
      </w:r>
      <w:hyperlink r:id="rId9" w:anchor="n45" w:tgtFrame="_blank" w:history="1">
        <w:r w:rsidRPr="005113EE">
          <w:rPr>
            <w:rFonts w:ascii="Times New Roman" w:eastAsia="Times New Roman" w:hAnsi="Times New Roman" w:cs="Times New Roman"/>
            <w:color w:val="000099"/>
            <w:sz w:val="24"/>
            <w:szCs w:val="24"/>
            <w:u w:val="single"/>
            <w:lang w:eastAsia="uk-UA"/>
          </w:rPr>
          <w:t>№ 77 від 03.02.2021</w:t>
        </w:r>
      </w:hyperlink>
      <w:r w:rsidRPr="005113EE">
        <w:rPr>
          <w:rFonts w:ascii="Times New Roman" w:eastAsia="Times New Roman" w:hAnsi="Times New Roman" w:cs="Times New Roman"/>
          <w:color w:val="333333"/>
          <w:sz w:val="24"/>
          <w:szCs w:val="24"/>
          <w:shd w:val="clear" w:color="auto" w:fill="FFFFFF"/>
          <w:lang w:eastAsia="uk-UA"/>
        </w:rPr>
        <w:br/>
      </w:r>
      <w:hyperlink r:id="rId10" w:anchor="n2" w:tgtFrame="_blank" w:history="1">
        <w:r w:rsidRPr="005113EE">
          <w:rPr>
            <w:rFonts w:ascii="Times New Roman" w:eastAsia="Times New Roman" w:hAnsi="Times New Roman" w:cs="Times New Roman"/>
            <w:color w:val="000099"/>
            <w:sz w:val="24"/>
            <w:szCs w:val="24"/>
            <w:u w:val="single"/>
            <w:lang w:eastAsia="uk-UA"/>
          </w:rPr>
          <w:t>№ 1414 від 20.12.2022</w:t>
        </w:r>
      </w:hyperlink>
      <w:r w:rsidRPr="005113EE">
        <w:rPr>
          <w:rFonts w:ascii="Times New Roman" w:eastAsia="Times New Roman" w:hAnsi="Times New Roman" w:cs="Times New Roman"/>
          <w:color w:val="333333"/>
          <w:sz w:val="24"/>
          <w:szCs w:val="24"/>
          <w:shd w:val="clear" w:color="auto" w:fill="FFFFFF"/>
          <w:lang w:eastAsia="uk-UA"/>
        </w:rPr>
        <w:br/>
      </w:r>
      <w:hyperlink r:id="rId11" w:anchor="n2" w:tgtFrame="_blank" w:history="1">
        <w:r w:rsidRPr="005113EE">
          <w:rPr>
            <w:rFonts w:ascii="Times New Roman" w:eastAsia="Times New Roman" w:hAnsi="Times New Roman" w:cs="Times New Roman"/>
            <w:color w:val="000099"/>
            <w:sz w:val="24"/>
            <w:szCs w:val="24"/>
            <w:u w:val="single"/>
            <w:lang w:eastAsia="uk-UA"/>
          </w:rPr>
          <w:t>№ 922 від 29.08.2023</w:t>
        </w:r>
      </w:hyperlink>
      <w:r w:rsidRPr="005113EE">
        <w:rPr>
          <w:rFonts w:ascii="Times New Roman" w:eastAsia="Times New Roman" w:hAnsi="Times New Roman" w:cs="Times New Roman"/>
          <w:color w:val="333333"/>
          <w:sz w:val="24"/>
          <w:szCs w:val="24"/>
          <w:shd w:val="clear" w:color="auto" w:fill="FFFFFF"/>
          <w:lang w:eastAsia="uk-UA"/>
        </w:rPr>
        <w:t>}</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 w:name="n376"/>
      <w:bookmarkEnd w:id="3"/>
      <w:r w:rsidRPr="005113EE">
        <w:rPr>
          <w:rFonts w:ascii="Times New Roman" w:eastAsia="Times New Roman" w:hAnsi="Times New Roman" w:cs="Times New Roman"/>
          <w:i/>
          <w:iCs/>
          <w:color w:val="333333"/>
          <w:sz w:val="24"/>
          <w:szCs w:val="24"/>
          <w:shd w:val="clear" w:color="auto" w:fill="FFFFFF"/>
          <w:lang w:eastAsia="uk-UA"/>
        </w:rPr>
        <w:t>{Установити, що на період дії воєнного стану види робіт підвищеної небезпеки, що зазначені у </w:t>
      </w:r>
      <w:hyperlink r:id="rId12" w:anchor="n321" w:history="1">
        <w:r w:rsidRPr="005113EE">
          <w:rPr>
            <w:rFonts w:ascii="Times New Roman" w:eastAsia="Times New Roman" w:hAnsi="Times New Roman" w:cs="Times New Roman"/>
            <w:i/>
            <w:iCs/>
            <w:color w:val="006600"/>
            <w:sz w:val="24"/>
            <w:szCs w:val="24"/>
            <w:u w:val="single"/>
            <w:lang w:eastAsia="uk-UA"/>
          </w:rPr>
          <w:t>пунктах 4</w:t>
        </w:r>
      </w:hyperlink>
      <w:r w:rsidRPr="005113EE">
        <w:rPr>
          <w:rFonts w:ascii="Times New Roman" w:eastAsia="Times New Roman" w:hAnsi="Times New Roman" w:cs="Times New Roman"/>
          <w:i/>
          <w:iCs/>
          <w:color w:val="333333"/>
          <w:sz w:val="24"/>
          <w:szCs w:val="24"/>
          <w:shd w:val="clear" w:color="auto" w:fill="FFFFFF"/>
          <w:lang w:eastAsia="uk-UA"/>
        </w:rPr>
        <w:t>, </w:t>
      </w:r>
      <w:hyperlink r:id="rId13" w:anchor="n324" w:history="1">
        <w:r w:rsidRPr="005113EE">
          <w:rPr>
            <w:rFonts w:ascii="Times New Roman" w:eastAsia="Times New Roman" w:hAnsi="Times New Roman" w:cs="Times New Roman"/>
            <w:i/>
            <w:iCs/>
            <w:color w:val="006600"/>
            <w:sz w:val="24"/>
            <w:szCs w:val="24"/>
            <w:u w:val="single"/>
            <w:lang w:eastAsia="uk-UA"/>
          </w:rPr>
          <w:t>7-9</w:t>
        </w:r>
      </w:hyperlink>
      <w:r w:rsidRPr="005113EE">
        <w:rPr>
          <w:rFonts w:ascii="Times New Roman" w:eastAsia="Times New Roman" w:hAnsi="Times New Roman" w:cs="Times New Roman"/>
          <w:i/>
          <w:iCs/>
          <w:color w:val="333333"/>
          <w:sz w:val="24"/>
          <w:szCs w:val="24"/>
          <w:shd w:val="clear" w:color="auto" w:fill="FFFFFF"/>
          <w:lang w:eastAsia="uk-UA"/>
        </w:rPr>
        <w:t>, </w:t>
      </w:r>
      <w:hyperlink r:id="rId14" w:anchor="n328" w:history="1">
        <w:r w:rsidRPr="005113EE">
          <w:rPr>
            <w:rFonts w:ascii="Times New Roman" w:eastAsia="Times New Roman" w:hAnsi="Times New Roman" w:cs="Times New Roman"/>
            <w:i/>
            <w:iCs/>
            <w:color w:val="006600"/>
            <w:sz w:val="24"/>
            <w:szCs w:val="24"/>
            <w:u w:val="single"/>
            <w:lang w:eastAsia="uk-UA"/>
          </w:rPr>
          <w:t>11-21</w:t>
        </w:r>
      </w:hyperlink>
      <w:r w:rsidRPr="005113EE">
        <w:rPr>
          <w:rFonts w:ascii="Times New Roman" w:eastAsia="Times New Roman" w:hAnsi="Times New Roman" w:cs="Times New Roman"/>
          <w:i/>
          <w:iCs/>
          <w:color w:val="333333"/>
          <w:sz w:val="24"/>
          <w:szCs w:val="24"/>
          <w:shd w:val="clear" w:color="auto" w:fill="FFFFFF"/>
          <w:lang w:eastAsia="uk-UA"/>
        </w:rPr>
        <w:t>, </w:t>
      </w:r>
      <w:hyperlink r:id="rId15" w:anchor="n340" w:history="1">
        <w:r w:rsidRPr="005113EE">
          <w:rPr>
            <w:rFonts w:ascii="Times New Roman" w:eastAsia="Times New Roman" w:hAnsi="Times New Roman" w:cs="Times New Roman"/>
            <w:i/>
            <w:iCs/>
            <w:color w:val="006600"/>
            <w:sz w:val="24"/>
            <w:szCs w:val="24"/>
            <w:u w:val="single"/>
            <w:lang w:eastAsia="uk-UA"/>
          </w:rPr>
          <w:t>23-27</w:t>
        </w:r>
      </w:hyperlink>
      <w:r w:rsidRPr="005113EE">
        <w:rPr>
          <w:rFonts w:ascii="Times New Roman" w:eastAsia="Times New Roman" w:hAnsi="Times New Roman" w:cs="Times New Roman"/>
          <w:i/>
          <w:iCs/>
          <w:color w:val="333333"/>
          <w:sz w:val="24"/>
          <w:szCs w:val="24"/>
          <w:shd w:val="clear" w:color="auto" w:fill="FFFFFF"/>
          <w:lang w:eastAsia="uk-UA"/>
        </w:rPr>
        <w:t>, </w:t>
      </w:r>
      <w:hyperlink r:id="rId16" w:anchor="n346" w:history="1">
        <w:r w:rsidRPr="005113EE">
          <w:rPr>
            <w:rFonts w:ascii="Times New Roman" w:eastAsia="Times New Roman" w:hAnsi="Times New Roman" w:cs="Times New Roman"/>
            <w:i/>
            <w:iCs/>
            <w:color w:val="006600"/>
            <w:sz w:val="24"/>
            <w:szCs w:val="24"/>
            <w:u w:val="single"/>
            <w:lang w:eastAsia="uk-UA"/>
          </w:rPr>
          <w:t>29</w:t>
        </w:r>
      </w:hyperlink>
      <w:r w:rsidRPr="005113EE">
        <w:rPr>
          <w:rFonts w:ascii="Times New Roman" w:eastAsia="Times New Roman" w:hAnsi="Times New Roman" w:cs="Times New Roman"/>
          <w:i/>
          <w:iCs/>
          <w:color w:val="333333"/>
          <w:sz w:val="24"/>
          <w:szCs w:val="24"/>
          <w:shd w:val="clear" w:color="auto" w:fill="FFFFFF"/>
          <w:lang w:eastAsia="uk-UA"/>
        </w:rPr>
        <w:t> і </w:t>
      </w:r>
      <w:hyperlink r:id="rId17" w:anchor="n347" w:history="1">
        <w:r w:rsidRPr="005113EE">
          <w:rPr>
            <w:rFonts w:ascii="Times New Roman" w:eastAsia="Times New Roman" w:hAnsi="Times New Roman" w:cs="Times New Roman"/>
            <w:i/>
            <w:iCs/>
            <w:color w:val="006600"/>
            <w:sz w:val="24"/>
            <w:szCs w:val="24"/>
            <w:u w:val="single"/>
            <w:lang w:eastAsia="uk-UA"/>
          </w:rPr>
          <w:t>30</w:t>
        </w:r>
      </w:hyperlink>
      <w:r w:rsidRPr="005113EE">
        <w:rPr>
          <w:rFonts w:ascii="Times New Roman" w:eastAsia="Times New Roman" w:hAnsi="Times New Roman" w:cs="Times New Roman"/>
          <w:i/>
          <w:iCs/>
          <w:color w:val="333333"/>
          <w:sz w:val="24"/>
          <w:szCs w:val="24"/>
          <w:shd w:val="clear" w:color="auto" w:fill="FFFFFF"/>
          <w:lang w:eastAsia="uk-UA"/>
        </w:rPr>
        <w:t xml:space="preserve"> групи А додатку 2 до Порядку видачі дозволів на виконання робіт підвищеної небезпеки та на експлуатацію (застосування) машин, механізмів, </w:t>
      </w:r>
      <w:proofErr w:type="spellStart"/>
      <w:r w:rsidRPr="005113EE">
        <w:rPr>
          <w:rFonts w:ascii="Times New Roman" w:eastAsia="Times New Roman" w:hAnsi="Times New Roman" w:cs="Times New Roman"/>
          <w:i/>
          <w:iCs/>
          <w:color w:val="333333"/>
          <w:sz w:val="24"/>
          <w:szCs w:val="24"/>
          <w:shd w:val="clear" w:color="auto" w:fill="FFFFFF"/>
          <w:lang w:eastAsia="uk-UA"/>
        </w:rPr>
        <w:t>устатковання</w:t>
      </w:r>
      <w:proofErr w:type="spellEnd"/>
      <w:r w:rsidRPr="005113EE">
        <w:rPr>
          <w:rFonts w:ascii="Times New Roman" w:eastAsia="Times New Roman" w:hAnsi="Times New Roman" w:cs="Times New Roman"/>
          <w:i/>
          <w:iCs/>
          <w:color w:val="333333"/>
          <w:sz w:val="24"/>
          <w:szCs w:val="24"/>
          <w:shd w:val="clear" w:color="auto" w:fill="FFFFFF"/>
          <w:lang w:eastAsia="uk-UA"/>
        </w:rPr>
        <w:t xml:space="preserve"> підвищеної небезпеки, затвердженого цією Постановою, виконуються на підставі декларації відповідності матеріально-технічної бази вимогам законодавства з питань охорони праці згідно з Постановою КМ </w:t>
      </w:r>
      <w:hyperlink r:id="rId18" w:anchor="n7" w:tgtFrame="_blank" w:history="1">
        <w:r w:rsidRPr="005113EE">
          <w:rPr>
            <w:rFonts w:ascii="Times New Roman" w:eastAsia="Times New Roman" w:hAnsi="Times New Roman" w:cs="Times New Roman"/>
            <w:i/>
            <w:iCs/>
            <w:color w:val="000099"/>
            <w:sz w:val="24"/>
            <w:szCs w:val="24"/>
            <w:u w:val="single"/>
            <w:lang w:eastAsia="uk-UA"/>
          </w:rPr>
          <w:t>№ 357 від 24.03.2022</w:t>
        </w:r>
      </w:hyperlink>
      <w:r w:rsidRPr="005113EE">
        <w:rPr>
          <w:rFonts w:ascii="Times New Roman" w:eastAsia="Times New Roman" w:hAnsi="Times New Roman" w:cs="Times New Roman"/>
          <w:i/>
          <w:iCs/>
          <w:color w:val="333333"/>
          <w:sz w:val="24"/>
          <w:szCs w:val="24"/>
          <w:shd w:val="clear" w:color="auto" w:fill="FFFFFF"/>
          <w:lang w:eastAsia="uk-UA"/>
        </w:rPr>
        <w:t> - діє до дня припинення або скасування воєнного стану і протягом одного місяця після його припинення чи скасування}</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 w:name="n392"/>
      <w:bookmarkEnd w:id="4"/>
      <w:r w:rsidRPr="005113EE">
        <w:rPr>
          <w:rFonts w:ascii="Times New Roman" w:eastAsia="Times New Roman" w:hAnsi="Times New Roman" w:cs="Times New Roman"/>
          <w:i/>
          <w:iCs/>
          <w:color w:val="333333"/>
          <w:sz w:val="24"/>
          <w:szCs w:val="24"/>
          <w:lang w:eastAsia="uk-UA"/>
        </w:rPr>
        <w:t>{Установити, що під час реалізації експериментального проекту з будівництва магістральних водогонів положення цієї Постанови не застосовуються згідно з Постановою КМ </w:t>
      </w:r>
      <w:hyperlink r:id="rId19" w:anchor="n90" w:tgtFrame="_blank" w:history="1">
        <w:r w:rsidRPr="005113EE">
          <w:rPr>
            <w:rFonts w:ascii="Times New Roman" w:eastAsia="Times New Roman" w:hAnsi="Times New Roman" w:cs="Times New Roman"/>
            <w:i/>
            <w:iCs/>
            <w:color w:val="000099"/>
            <w:sz w:val="24"/>
            <w:szCs w:val="24"/>
            <w:u w:val="single"/>
            <w:lang w:eastAsia="uk-UA"/>
          </w:rPr>
          <w:t>№ 566 від 06.06.2023</w:t>
        </w:r>
      </w:hyperlink>
      <w:r w:rsidRPr="005113EE">
        <w:rPr>
          <w:rFonts w:ascii="Times New Roman" w:eastAsia="Times New Roman" w:hAnsi="Times New Roman" w:cs="Times New Roman"/>
          <w:i/>
          <w:iCs/>
          <w:color w:val="333333"/>
          <w:sz w:val="24"/>
          <w:szCs w:val="24"/>
          <w:lang w:eastAsia="uk-UA"/>
        </w:rPr>
        <w:t>, з урахуванням змін, внесених Постановою КМ </w:t>
      </w:r>
      <w:hyperlink r:id="rId20" w:anchor="n9" w:tgtFrame="_blank" w:history="1">
        <w:r w:rsidRPr="005113EE">
          <w:rPr>
            <w:rFonts w:ascii="Times New Roman" w:eastAsia="Times New Roman" w:hAnsi="Times New Roman" w:cs="Times New Roman"/>
            <w:i/>
            <w:iCs/>
            <w:color w:val="000099"/>
            <w:sz w:val="24"/>
            <w:szCs w:val="24"/>
            <w:u w:val="single"/>
            <w:lang w:eastAsia="uk-UA"/>
          </w:rPr>
          <w:t>№ 469 від 29.04.2024</w:t>
        </w:r>
      </w:hyperlink>
      <w:r w:rsidRPr="005113EE">
        <w:rPr>
          <w:rFonts w:ascii="Times New Roman" w:eastAsia="Times New Roman" w:hAnsi="Times New Roman" w:cs="Times New Roman"/>
          <w:i/>
          <w:iCs/>
          <w:color w:val="333333"/>
          <w:sz w:val="24"/>
          <w:szCs w:val="24"/>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 w:name="n5"/>
      <w:bookmarkEnd w:id="5"/>
      <w:r w:rsidRPr="005113EE">
        <w:rPr>
          <w:rFonts w:ascii="Times New Roman" w:eastAsia="Times New Roman" w:hAnsi="Times New Roman" w:cs="Times New Roman"/>
          <w:color w:val="333333"/>
          <w:sz w:val="24"/>
          <w:szCs w:val="24"/>
          <w:lang w:eastAsia="uk-UA"/>
        </w:rPr>
        <w:t>Відповідно до </w:t>
      </w:r>
      <w:hyperlink r:id="rId21" w:anchor="n148" w:tgtFrame="_blank" w:history="1">
        <w:r w:rsidRPr="005113EE">
          <w:rPr>
            <w:rFonts w:ascii="Times New Roman" w:eastAsia="Times New Roman" w:hAnsi="Times New Roman" w:cs="Times New Roman"/>
            <w:color w:val="000099"/>
            <w:sz w:val="24"/>
            <w:szCs w:val="24"/>
            <w:u w:val="single"/>
            <w:lang w:eastAsia="uk-UA"/>
          </w:rPr>
          <w:t>статті 21</w:t>
        </w:r>
      </w:hyperlink>
      <w:r w:rsidRPr="005113EE">
        <w:rPr>
          <w:rFonts w:ascii="Times New Roman" w:eastAsia="Times New Roman" w:hAnsi="Times New Roman" w:cs="Times New Roman"/>
          <w:color w:val="333333"/>
          <w:sz w:val="24"/>
          <w:szCs w:val="24"/>
          <w:lang w:eastAsia="uk-UA"/>
        </w:rPr>
        <w:t> Закону України "Про охорону праці" Кабінет Міністрів України </w:t>
      </w:r>
      <w:r w:rsidRPr="005113EE">
        <w:rPr>
          <w:rFonts w:ascii="Times New Roman" w:eastAsia="Times New Roman" w:hAnsi="Times New Roman" w:cs="Times New Roman"/>
          <w:b/>
          <w:bCs/>
          <w:color w:val="333333"/>
          <w:spacing w:val="30"/>
          <w:sz w:val="24"/>
          <w:szCs w:val="24"/>
          <w:lang w:eastAsia="uk-UA"/>
        </w:rPr>
        <w:t>постановляє:</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 w:name="n6"/>
      <w:bookmarkEnd w:id="6"/>
      <w:r w:rsidRPr="005113EE">
        <w:rPr>
          <w:rFonts w:ascii="Times New Roman" w:eastAsia="Times New Roman" w:hAnsi="Times New Roman" w:cs="Times New Roman"/>
          <w:color w:val="333333"/>
          <w:sz w:val="24"/>
          <w:szCs w:val="24"/>
          <w:lang w:eastAsia="uk-UA"/>
        </w:rPr>
        <w:t>1. Затвердити </w:t>
      </w:r>
      <w:hyperlink r:id="rId22" w:anchor="n12" w:history="1">
        <w:r w:rsidRPr="005113EE">
          <w:rPr>
            <w:rFonts w:ascii="Times New Roman" w:eastAsia="Times New Roman" w:hAnsi="Times New Roman" w:cs="Times New Roman"/>
            <w:color w:val="006600"/>
            <w:sz w:val="24"/>
            <w:szCs w:val="24"/>
            <w:u w:val="single"/>
            <w:lang w:eastAsia="uk-UA"/>
          </w:rPr>
          <w:t xml:space="preserve">Порядок видачі дозволів на виконання робіт підвищеної небезпеки та на експлуатацію (застосування) машин, механізмів, </w:t>
        </w:r>
        <w:proofErr w:type="spellStart"/>
        <w:r w:rsidRPr="005113EE">
          <w:rPr>
            <w:rFonts w:ascii="Times New Roman" w:eastAsia="Times New Roman" w:hAnsi="Times New Roman" w:cs="Times New Roman"/>
            <w:color w:val="006600"/>
            <w:sz w:val="24"/>
            <w:szCs w:val="24"/>
            <w:u w:val="single"/>
            <w:lang w:eastAsia="uk-UA"/>
          </w:rPr>
          <w:t>устатковання</w:t>
        </w:r>
        <w:proofErr w:type="spellEnd"/>
        <w:r w:rsidRPr="005113EE">
          <w:rPr>
            <w:rFonts w:ascii="Times New Roman" w:eastAsia="Times New Roman" w:hAnsi="Times New Roman" w:cs="Times New Roman"/>
            <w:color w:val="006600"/>
            <w:sz w:val="24"/>
            <w:szCs w:val="24"/>
            <w:u w:val="single"/>
            <w:lang w:eastAsia="uk-UA"/>
          </w:rPr>
          <w:t xml:space="preserve"> підвищеної небезпеки</w:t>
        </w:r>
      </w:hyperlink>
      <w:r w:rsidRPr="005113EE">
        <w:rPr>
          <w:rFonts w:ascii="Times New Roman" w:eastAsia="Times New Roman" w:hAnsi="Times New Roman" w:cs="Times New Roman"/>
          <w:color w:val="333333"/>
          <w:sz w:val="24"/>
          <w:szCs w:val="24"/>
          <w:lang w:eastAsia="uk-UA"/>
        </w:rPr>
        <w:t>, що додається.</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 w:name="n7"/>
      <w:bookmarkEnd w:id="7"/>
      <w:r w:rsidRPr="005113EE">
        <w:rPr>
          <w:rFonts w:ascii="Times New Roman" w:eastAsia="Times New Roman" w:hAnsi="Times New Roman" w:cs="Times New Roman"/>
          <w:color w:val="333333"/>
          <w:sz w:val="24"/>
          <w:szCs w:val="24"/>
          <w:lang w:eastAsia="uk-UA"/>
        </w:rPr>
        <w:t>2. Визнати такими, що втратили чинність:</w:t>
      </w:r>
    </w:p>
    <w:bookmarkStart w:id="8" w:name="n8"/>
    <w:bookmarkEnd w:id="8"/>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r w:rsidRPr="005113EE">
        <w:rPr>
          <w:rFonts w:ascii="Times New Roman" w:eastAsia="Times New Roman" w:hAnsi="Times New Roman" w:cs="Times New Roman"/>
          <w:color w:val="333333"/>
          <w:sz w:val="24"/>
          <w:szCs w:val="24"/>
          <w:lang w:eastAsia="uk-UA"/>
        </w:rPr>
        <w:fldChar w:fldCharType="begin"/>
      </w:r>
      <w:r w:rsidRPr="005113EE">
        <w:rPr>
          <w:rFonts w:ascii="Times New Roman" w:eastAsia="Times New Roman" w:hAnsi="Times New Roman" w:cs="Times New Roman"/>
          <w:color w:val="333333"/>
          <w:sz w:val="24"/>
          <w:szCs w:val="24"/>
          <w:lang w:eastAsia="uk-UA"/>
        </w:rPr>
        <w:instrText xml:space="preserve"> HYPERLINK "https://zakon.rada.gov.ua/laws/show/1631-2003-%D0%BF" \t "_blank" </w:instrText>
      </w:r>
      <w:r w:rsidRPr="005113EE">
        <w:rPr>
          <w:rFonts w:ascii="Times New Roman" w:eastAsia="Times New Roman" w:hAnsi="Times New Roman" w:cs="Times New Roman"/>
          <w:color w:val="333333"/>
          <w:sz w:val="24"/>
          <w:szCs w:val="24"/>
          <w:lang w:eastAsia="uk-UA"/>
        </w:rPr>
        <w:fldChar w:fldCharType="separate"/>
      </w:r>
      <w:r w:rsidRPr="005113EE">
        <w:rPr>
          <w:rFonts w:ascii="Times New Roman" w:eastAsia="Times New Roman" w:hAnsi="Times New Roman" w:cs="Times New Roman"/>
          <w:color w:val="000099"/>
          <w:sz w:val="24"/>
          <w:szCs w:val="24"/>
          <w:u w:val="single"/>
          <w:lang w:eastAsia="uk-UA"/>
        </w:rPr>
        <w:t>постанову Кабінету Міністрів України від 15 жовтня 2003 р. № 1631</w:t>
      </w:r>
      <w:r w:rsidRPr="005113EE">
        <w:rPr>
          <w:rFonts w:ascii="Times New Roman" w:eastAsia="Times New Roman" w:hAnsi="Times New Roman" w:cs="Times New Roman"/>
          <w:color w:val="333333"/>
          <w:sz w:val="24"/>
          <w:szCs w:val="24"/>
          <w:lang w:eastAsia="uk-UA"/>
        </w:rPr>
        <w:fldChar w:fldCharType="end"/>
      </w:r>
      <w:r w:rsidRPr="005113EE">
        <w:rPr>
          <w:rFonts w:ascii="Times New Roman" w:eastAsia="Times New Roman" w:hAnsi="Times New Roman" w:cs="Times New Roman"/>
          <w:color w:val="333333"/>
          <w:sz w:val="24"/>
          <w:szCs w:val="24"/>
          <w:lang w:eastAsia="uk-UA"/>
        </w:rPr>
        <w:t> "Про затвердження Порядку видачі дозволів Державним комітетом з нагляду за охороною праці та його територіальними органами" (Офіційний вісник України, 2003 р., № 42, ст. 2222);</w:t>
      </w:r>
    </w:p>
    <w:bookmarkStart w:id="9" w:name="n9"/>
    <w:bookmarkEnd w:id="9"/>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r w:rsidRPr="005113EE">
        <w:rPr>
          <w:rFonts w:ascii="Times New Roman" w:eastAsia="Times New Roman" w:hAnsi="Times New Roman" w:cs="Times New Roman"/>
          <w:color w:val="333333"/>
          <w:sz w:val="24"/>
          <w:szCs w:val="24"/>
          <w:lang w:eastAsia="uk-UA"/>
        </w:rPr>
        <w:fldChar w:fldCharType="begin"/>
      </w:r>
      <w:r w:rsidRPr="005113EE">
        <w:rPr>
          <w:rFonts w:ascii="Times New Roman" w:eastAsia="Times New Roman" w:hAnsi="Times New Roman" w:cs="Times New Roman"/>
          <w:color w:val="333333"/>
          <w:sz w:val="24"/>
          <w:szCs w:val="24"/>
          <w:lang w:eastAsia="uk-UA"/>
        </w:rPr>
        <w:instrText xml:space="preserve"> HYPERLINK "https://zakon.rada.gov.ua/laws/show/313-2004-%D0%BF" \t "_blank" </w:instrText>
      </w:r>
      <w:r w:rsidRPr="005113EE">
        <w:rPr>
          <w:rFonts w:ascii="Times New Roman" w:eastAsia="Times New Roman" w:hAnsi="Times New Roman" w:cs="Times New Roman"/>
          <w:color w:val="333333"/>
          <w:sz w:val="24"/>
          <w:szCs w:val="24"/>
          <w:lang w:eastAsia="uk-UA"/>
        </w:rPr>
        <w:fldChar w:fldCharType="separate"/>
      </w:r>
      <w:r w:rsidRPr="005113EE">
        <w:rPr>
          <w:rFonts w:ascii="Times New Roman" w:eastAsia="Times New Roman" w:hAnsi="Times New Roman" w:cs="Times New Roman"/>
          <w:color w:val="000099"/>
          <w:sz w:val="24"/>
          <w:szCs w:val="24"/>
          <w:u w:val="single"/>
          <w:lang w:eastAsia="uk-UA"/>
        </w:rPr>
        <w:t>пункт 11</w:t>
      </w:r>
      <w:r w:rsidRPr="005113EE">
        <w:rPr>
          <w:rFonts w:ascii="Times New Roman" w:eastAsia="Times New Roman" w:hAnsi="Times New Roman" w:cs="Times New Roman"/>
          <w:color w:val="333333"/>
          <w:sz w:val="24"/>
          <w:szCs w:val="24"/>
          <w:lang w:eastAsia="uk-UA"/>
        </w:rPr>
        <w:fldChar w:fldCharType="end"/>
      </w:r>
      <w:r w:rsidRPr="005113EE">
        <w:rPr>
          <w:rFonts w:ascii="Times New Roman" w:eastAsia="Times New Roman" w:hAnsi="Times New Roman" w:cs="Times New Roman"/>
          <w:color w:val="333333"/>
          <w:sz w:val="24"/>
          <w:szCs w:val="24"/>
          <w:lang w:eastAsia="uk-UA"/>
        </w:rPr>
        <w:t> змін, що вносяться до постанов Кабінету Міністрів України, затверджених постановою Кабінету Міністрів України від 11 березня 2004 р. № 313 (Офіційний вісник України, 2004 р., № 10, ст. 617).</w:t>
      </w:r>
    </w:p>
    <w:tbl>
      <w:tblPr>
        <w:tblW w:w="5000" w:type="pct"/>
        <w:tblCellMar>
          <w:left w:w="0" w:type="dxa"/>
          <w:right w:w="0" w:type="dxa"/>
        </w:tblCellMar>
        <w:tblLook w:val="04A0" w:firstRow="1" w:lastRow="0" w:firstColumn="1" w:lastColumn="0" w:noHBand="0" w:noVBand="1"/>
      </w:tblPr>
      <w:tblGrid>
        <w:gridCol w:w="2890"/>
        <w:gridCol w:w="6743"/>
      </w:tblGrid>
      <w:tr w:rsidR="005113EE" w:rsidRPr="005113EE" w:rsidTr="005113EE">
        <w:tc>
          <w:tcPr>
            <w:tcW w:w="1500" w:type="pct"/>
            <w:tcBorders>
              <w:top w:val="single" w:sz="2" w:space="0" w:color="auto"/>
              <w:left w:val="single" w:sz="2" w:space="0" w:color="auto"/>
              <w:bottom w:val="single" w:sz="2" w:space="0" w:color="auto"/>
              <w:right w:val="single" w:sz="2" w:space="0" w:color="auto"/>
            </w:tcBorders>
            <w:hideMark/>
          </w:tcPr>
          <w:p w:rsidR="005113EE" w:rsidRPr="005113EE" w:rsidRDefault="005113EE" w:rsidP="005113EE">
            <w:pPr>
              <w:spacing w:before="300" w:after="150" w:line="240" w:lineRule="auto"/>
              <w:jc w:val="center"/>
              <w:rPr>
                <w:rFonts w:ascii="Times New Roman" w:eastAsia="Times New Roman" w:hAnsi="Times New Roman" w:cs="Times New Roman"/>
                <w:sz w:val="24"/>
                <w:szCs w:val="24"/>
                <w:lang w:eastAsia="uk-UA"/>
              </w:rPr>
            </w:pPr>
            <w:bookmarkStart w:id="10" w:name="n10"/>
            <w:bookmarkEnd w:id="10"/>
            <w:r w:rsidRPr="005113EE">
              <w:rPr>
                <w:rFonts w:ascii="Times New Roman" w:eastAsia="Times New Roman" w:hAnsi="Times New Roman" w:cs="Times New Roman"/>
                <w:b/>
                <w:bCs/>
                <w:sz w:val="24"/>
                <w:szCs w:val="24"/>
                <w:lang w:eastAsia="uk-UA"/>
              </w:rPr>
              <w:t>Прем'єр-міністр України</w:t>
            </w:r>
          </w:p>
        </w:tc>
        <w:tc>
          <w:tcPr>
            <w:tcW w:w="3500" w:type="pct"/>
            <w:tcBorders>
              <w:top w:val="single" w:sz="2" w:space="0" w:color="auto"/>
              <w:left w:val="single" w:sz="2" w:space="0" w:color="auto"/>
              <w:bottom w:val="single" w:sz="2" w:space="0" w:color="auto"/>
              <w:right w:val="single" w:sz="2" w:space="0" w:color="auto"/>
            </w:tcBorders>
            <w:hideMark/>
          </w:tcPr>
          <w:p w:rsidR="005113EE" w:rsidRPr="005113EE" w:rsidRDefault="005113EE" w:rsidP="005113EE">
            <w:pPr>
              <w:spacing w:before="300" w:after="0" w:line="240" w:lineRule="auto"/>
              <w:jc w:val="right"/>
              <w:rPr>
                <w:rFonts w:ascii="Times New Roman" w:eastAsia="Times New Roman" w:hAnsi="Times New Roman" w:cs="Times New Roman"/>
                <w:sz w:val="24"/>
                <w:szCs w:val="24"/>
                <w:lang w:eastAsia="uk-UA"/>
              </w:rPr>
            </w:pPr>
            <w:r w:rsidRPr="005113EE">
              <w:rPr>
                <w:rFonts w:ascii="Times New Roman" w:eastAsia="Times New Roman" w:hAnsi="Times New Roman" w:cs="Times New Roman"/>
                <w:b/>
                <w:bCs/>
                <w:sz w:val="24"/>
                <w:szCs w:val="24"/>
                <w:lang w:eastAsia="uk-UA"/>
              </w:rPr>
              <w:t>М.АЗАРОВ</w:t>
            </w:r>
          </w:p>
        </w:tc>
      </w:tr>
      <w:tr w:rsidR="005113EE" w:rsidRPr="005113EE" w:rsidTr="005113EE">
        <w:tc>
          <w:tcPr>
            <w:tcW w:w="0" w:type="auto"/>
            <w:tcBorders>
              <w:top w:val="single" w:sz="2" w:space="0" w:color="auto"/>
              <w:left w:val="single" w:sz="2" w:space="0" w:color="auto"/>
              <w:bottom w:val="single" w:sz="2" w:space="0" w:color="auto"/>
              <w:right w:val="single" w:sz="2" w:space="0" w:color="auto"/>
            </w:tcBorders>
            <w:hideMark/>
          </w:tcPr>
          <w:p w:rsidR="005113EE" w:rsidRPr="005113EE" w:rsidRDefault="005113EE" w:rsidP="005113EE">
            <w:pPr>
              <w:spacing w:before="300" w:after="150" w:line="240" w:lineRule="auto"/>
              <w:jc w:val="center"/>
              <w:rPr>
                <w:rFonts w:ascii="Times New Roman" w:eastAsia="Times New Roman" w:hAnsi="Times New Roman" w:cs="Times New Roman"/>
                <w:sz w:val="24"/>
                <w:szCs w:val="24"/>
                <w:lang w:eastAsia="uk-UA"/>
              </w:rPr>
            </w:pPr>
            <w:r w:rsidRPr="005113EE">
              <w:rPr>
                <w:rFonts w:ascii="Times New Roman" w:eastAsia="Times New Roman" w:hAnsi="Times New Roman" w:cs="Times New Roman"/>
                <w:b/>
                <w:bCs/>
                <w:sz w:val="24"/>
                <w:szCs w:val="24"/>
                <w:lang w:eastAsia="uk-UA"/>
              </w:rPr>
              <w:lastRenderedPageBreak/>
              <w:t>Інд. 70</w:t>
            </w:r>
          </w:p>
        </w:tc>
        <w:tc>
          <w:tcPr>
            <w:tcW w:w="0" w:type="auto"/>
            <w:tcBorders>
              <w:top w:val="single" w:sz="2" w:space="0" w:color="auto"/>
              <w:left w:val="single" w:sz="2" w:space="0" w:color="auto"/>
              <w:bottom w:val="single" w:sz="2" w:space="0" w:color="auto"/>
              <w:right w:val="single" w:sz="2" w:space="0" w:color="auto"/>
            </w:tcBorders>
            <w:hideMark/>
          </w:tcPr>
          <w:p w:rsidR="005113EE" w:rsidRPr="005113EE" w:rsidRDefault="005113EE" w:rsidP="005113EE">
            <w:pPr>
              <w:spacing w:before="300" w:after="0" w:line="240" w:lineRule="auto"/>
              <w:jc w:val="right"/>
              <w:rPr>
                <w:rFonts w:ascii="Times New Roman" w:eastAsia="Times New Roman" w:hAnsi="Times New Roman" w:cs="Times New Roman"/>
                <w:sz w:val="24"/>
                <w:szCs w:val="24"/>
                <w:lang w:eastAsia="uk-UA"/>
              </w:rPr>
            </w:pPr>
            <w:r w:rsidRPr="005113EE">
              <w:rPr>
                <w:rFonts w:ascii="Times New Roman" w:eastAsia="Times New Roman" w:hAnsi="Times New Roman" w:cs="Times New Roman"/>
                <w:b/>
                <w:bCs/>
                <w:sz w:val="24"/>
                <w:szCs w:val="24"/>
                <w:lang w:eastAsia="uk-UA"/>
              </w:rPr>
              <w:br/>
            </w:r>
          </w:p>
        </w:tc>
      </w:tr>
    </w:tbl>
    <w:p w:rsidR="005113EE" w:rsidRPr="005113EE" w:rsidRDefault="005113EE" w:rsidP="005113EE">
      <w:pPr>
        <w:spacing w:after="0" w:line="240" w:lineRule="auto"/>
        <w:rPr>
          <w:rFonts w:ascii="Times New Roman" w:eastAsia="Times New Roman" w:hAnsi="Times New Roman" w:cs="Times New Roman"/>
          <w:sz w:val="24"/>
          <w:szCs w:val="24"/>
          <w:lang w:eastAsia="uk-UA"/>
        </w:rPr>
      </w:pPr>
      <w:r w:rsidRPr="005113EE">
        <w:rPr>
          <w:rFonts w:ascii="Times New Roman" w:eastAsia="Times New Roman" w:hAnsi="Times New Roman" w:cs="Times New Roman"/>
          <w:sz w:val="24"/>
          <w:szCs w:val="24"/>
          <w:lang w:eastAsia="uk-UA"/>
        </w:rPr>
        <w:pict>
          <v:rect id="_x0000_i1026"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3853"/>
        <w:gridCol w:w="5780"/>
      </w:tblGrid>
      <w:tr w:rsidR="005113EE" w:rsidRPr="005113EE" w:rsidTr="005113EE">
        <w:tc>
          <w:tcPr>
            <w:tcW w:w="2000" w:type="pct"/>
            <w:tcBorders>
              <w:top w:val="single" w:sz="2" w:space="0" w:color="auto"/>
              <w:left w:val="single" w:sz="2" w:space="0" w:color="auto"/>
              <w:bottom w:val="single" w:sz="2" w:space="0" w:color="auto"/>
              <w:right w:val="single" w:sz="2" w:space="0" w:color="auto"/>
            </w:tcBorders>
            <w:hideMark/>
          </w:tcPr>
          <w:p w:rsidR="005113EE" w:rsidRPr="005113EE" w:rsidRDefault="005113EE" w:rsidP="005113EE">
            <w:pPr>
              <w:spacing w:before="150" w:after="150" w:line="240" w:lineRule="auto"/>
              <w:rPr>
                <w:rFonts w:ascii="Times New Roman" w:eastAsia="Times New Roman" w:hAnsi="Times New Roman" w:cs="Times New Roman"/>
                <w:sz w:val="24"/>
                <w:szCs w:val="24"/>
                <w:lang w:eastAsia="uk-UA"/>
              </w:rPr>
            </w:pPr>
            <w:bookmarkStart w:id="11" w:name="n143"/>
            <w:bookmarkStart w:id="12" w:name="n11"/>
            <w:bookmarkEnd w:id="11"/>
            <w:bookmarkEnd w:id="12"/>
            <w:r w:rsidRPr="005113EE">
              <w:rPr>
                <w:rFonts w:ascii="Times New Roman" w:eastAsia="Times New Roman" w:hAnsi="Times New Roman" w:cs="Times New Roman"/>
                <w:b/>
                <w:bCs/>
                <w:sz w:val="24"/>
                <w:szCs w:val="24"/>
                <w:lang w:eastAsia="uk-UA"/>
              </w:rPr>
              <w:br/>
            </w:r>
          </w:p>
        </w:tc>
        <w:tc>
          <w:tcPr>
            <w:tcW w:w="3000" w:type="pct"/>
            <w:tcBorders>
              <w:top w:val="single" w:sz="2" w:space="0" w:color="auto"/>
              <w:left w:val="single" w:sz="2" w:space="0" w:color="auto"/>
              <w:bottom w:val="single" w:sz="2" w:space="0" w:color="auto"/>
              <w:right w:val="single" w:sz="2" w:space="0" w:color="auto"/>
            </w:tcBorders>
            <w:hideMark/>
          </w:tcPr>
          <w:p w:rsidR="005113EE" w:rsidRPr="005113EE" w:rsidRDefault="005113EE" w:rsidP="005113EE">
            <w:pPr>
              <w:spacing w:before="150" w:after="150" w:line="240" w:lineRule="auto"/>
              <w:jc w:val="center"/>
              <w:rPr>
                <w:rFonts w:ascii="Times New Roman" w:eastAsia="Times New Roman" w:hAnsi="Times New Roman" w:cs="Times New Roman"/>
                <w:sz w:val="24"/>
                <w:szCs w:val="24"/>
                <w:lang w:eastAsia="uk-UA"/>
              </w:rPr>
            </w:pPr>
            <w:r w:rsidRPr="005113EE">
              <w:rPr>
                <w:rFonts w:ascii="Times New Roman" w:eastAsia="Times New Roman" w:hAnsi="Times New Roman" w:cs="Times New Roman"/>
                <w:b/>
                <w:bCs/>
                <w:sz w:val="24"/>
                <w:szCs w:val="24"/>
                <w:lang w:eastAsia="uk-UA"/>
              </w:rPr>
              <w:t>ЗАТВЕРДЖЕНО</w:t>
            </w:r>
            <w:r w:rsidRPr="005113EE">
              <w:rPr>
                <w:rFonts w:ascii="Times New Roman" w:eastAsia="Times New Roman" w:hAnsi="Times New Roman" w:cs="Times New Roman"/>
                <w:sz w:val="24"/>
                <w:szCs w:val="24"/>
                <w:lang w:eastAsia="uk-UA"/>
              </w:rPr>
              <w:br/>
            </w:r>
            <w:r w:rsidRPr="005113EE">
              <w:rPr>
                <w:rFonts w:ascii="Times New Roman" w:eastAsia="Times New Roman" w:hAnsi="Times New Roman" w:cs="Times New Roman"/>
                <w:b/>
                <w:bCs/>
                <w:sz w:val="24"/>
                <w:szCs w:val="24"/>
                <w:lang w:eastAsia="uk-UA"/>
              </w:rPr>
              <w:t>постановою Кабінету Міністрів України</w:t>
            </w:r>
            <w:r w:rsidRPr="005113EE">
              <w:rPr>
                <w:rFonts w:ascii="Times New Roman" w:eastAsia="Times New Roman" w:hAnsi="Times New Roman" w:cs="Times New Roman"/>
                <w:sz w:val="24"/>
                <w:szCs w:val="24"/>
                <w:lang w:eastAsia="uk-UA"/>
              </w:rPr>
              <w:br/>
            </w:r>
            <w:r w:rsidRPr="005113EE">
              <w:rPr>
                <w:rFonts w:ascii="Times New Roman" w:eastAsia="Times New Roman" w:hAnsi="Times New Roman" w:cs="Times New Roman"/>
                <w:b/>
                <w:bCs/>
                <w:sz w:val="24"/>
                <w:szCs w:val="24"/>
                <w:lang w:eastAsia="uk-UA"/>
              </w:rPr>
              <w:t>від 26 жовтня 2011 р. № 1107</w:t>
            </w:r>
          </w:p>
        </w:tc>
      </w:tr>
    </w:tbl>
    <w:p w:rsidR="005113EE" w:rsidRPr="005113EE" w:rsidRDefault="005113EE" w:rsidP="005113EE">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eastAsia="uk-UA"/>
        </w:rPr>
      </w:pPr>
      <w:bookmarkStart w:id="13" w:name="n12"/>
      <w:bookmarkEnd w:id="13"/>
      <w:r w:rsidRPr="005113EE">
        <w:rPr>
          <w:rFonts w:ascii="Times New Roman" w:eastAsia="Times New Roman" w:hAnsi="Times New Roman" w:cs="Times New Roman"/>
          <w:b/>
          <w:bCs/>
          <w:color w:val="333333"/>
          <w:sz w:val="32"/>
          <w:szCs w:val="32"/>
          <w:lang w:eastAsia="uk-UA"/>
        </w:rPr>
        <w:t>ПОРЯДОК</w:t>
      </w:r>
      <w:r w:rsidRPr="005113EE">
        <w:rPr>
          <w:rFonts w:ascii="Times New Roman" w:eastAsia="Times New Roman" w:hAnsi="Times New Roman" w:cs="Times New Roman"/>
          <w:color w:val="333333"/>
          <w:sz w:val="24"/>
          <w:szCs w:val="24"/>
          <w:lang w:eastAsia="uk-UA"/>
        </w:rPr>
        <w:br/>
      </w:r>
      <w:r w:rsidRPr="005113EE">
        <w:rPr>
          <w:rFonts w:ascii="Times New Roman" w:eastAsia="Times New Roman" w:hAnsi="Times New Roman" w:cs="Times New Roman"/>
          <w:b/>
          <w:bCs/>
          <w:color w:val="333333"/>
          <w:sz w:val="32"/>
          <w:szCs w:val="32"/>
          <w:lang w:eastAsia="uk-UA"/>
        </w:rPr>
        <w:t xml:space="preserve">видачі дозволів на виконання робіт підвищеної небезпеки та на експлуатацію (застосування) машин, механізмів, </w:t>
      </w:r>
      <w:proofErr w:type="spellStart"/>
      <w:r w:rsidRPr="005113EE">
        <w:rPr>
          <w:rFonts w:ascii="Times New Roman" w:eastAsia="Times New Roman" w:hAnsi="Times New Roman" w:cs="Times New Roman"/>
          <w:b/>
          <w:bCs/>
          <w:color w:val="333333"/>
          <w:sz w:val="32"/>
          <w:szCs w:val="32"/>
          <w:lang w:eastAsia="uk-UA"/>
        </w:rPr>
        <w:t>устатковання</w:t>
      </w:r>
      <w:proofErr w:type="spellEnd"/>
      <w:r w:rsidRPr="005113EE">
        <w:rPr>
          <w:rFonts w:ascii="Times New Roman" w:eastAsia="Times New Roman" w:hAnsi="Times New Roman" w:cs="Times New Roman"/>
          <w:b/>
          <w:bCs/>
          <w:color w:val="333333"/>
          <w:sz w:val="32"/>
          <w:szCs w:val="32"/>
          <w:lang w:eastAsia="uk-UA"/>
        </w:rPr>
        <w:t xml:space="preserve"> підвищеної небезпеки</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4" w:name="n13"/>
      <w:bookmarkEnd w:id="14"/>
      <w:r w:rsidRPr="005113EE">
        <w:rPr>
          <w:rFonts w:ascii="Times New Roman" w:eastAsia="Times New Roman" w:hAnsi="Times New Roman" w:cs="Times New Roman"/>
          <w:i/>
          <w:iCs/>
          <w:color w:val="333333"/>
          <w:sz w:val="24"/>
          <w:szCs w:val="24"/>
          <w:shd w:val="clear" w:color="auto" w:fill="FFFFFF"/>
          <w:lang w:eastAsia="uk-UA"/>
        </w:rPr>
        <w:t>{У тексті Порядку слово "Держгірпромнагляд" в усіх відмінках замінено словом "</w:t>
      </w:r>
      <w:proofErr w:type="spellStart"/>
      <w:r w:rsidRPr="005113EE">
        <w:rPr>
          <w:rFonts w:ascii="Times New Roman" w:eastAsia="Times New Roman" w:hAnsi="Times New Roman" w:cs="Times New Roman"/>
          <w:i/>
          <w:iCs/>
          <w:color w:val="333333"/>
          <w:sz w:val="24"/>
          <w:szCs w:val="24"/>
          <w:shd w:val="clear" w:color="auto" w:fill="FFFFFF"/>
          <w:lang w:eastAsia="uk-UA"/>
        </w:rPr>
        <w:t>Держпраці</w:t>
      </w:r>
      <w:proofErr w:type="spellEnd"/>
      <w:r w:rsidRPr="005113EE">
        <w:rPr>
          <w:rFonts w:ascii="Times New Roman" w:eastAsia="Times New Roman" w:hAnsi="Times New Roman" w:cs="Times New Roman"/>
          <w:i/>
          <w:iCs/>
          <w:color w:val="333333"/>
          <w:sz w:val="24"/>
          <w:szCs w:val="24"/>
          <w:shd w:val="clear" w:color="auto" w:fill="FFFFFF"/>
          <w:lang w:eastAsia="uk-UA"/>
        </w:rPr>
        <w:t>" згідно з Постановою КМ </w:t>
      </w:r>
      <w:hyperlink r:id="rId23" w:anchor="n68" w:tgtFrame="_blank" w:history="1">
        <w:r w:rsidRPr="005113EE">
          <w:rPr>
            <w:rFonts w:ascii="Times New Roman" w:eastAsia="Times New Roman" w:hAnsi="Times New Roman" w:cs="Times New Roman"/>
            <w:i/>
            <w:iCs/>
            <w:color w:val="000099"/>
            <w:sz w:val="24"/>
            <w:szCs w:val="24"/>
            <w:u w:val="single"/>
            <w:lang w:eastAsia="uk-UA"/>
          </w:rPr>
          <w:t>№ 76 від 11.02.2016</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 w:name="n14"/>
      <w:bookmarkEnd w:id="15"/>
      <w:r w:rsidRPr="005113EE">
        <w:rPr>
          <w:rFonts w:ascii="Times New Roman" w:eastAsia="Times New Roman" w:hAnsi="Times New Roman" w:cs="Times New Roman"/>
          <w:color w:val="333333"/>
          <w:sz w:val="24"/>
          <w:szCs w:val="24"/>
          <w:lang w:eastAsia="uk-UA"/>
        </w:rPr>
        <w:t xml:space="preserve">1. Цей Порядок визначає процедуру видачі або відмови у видачі, переоформлення, анулювання </w:t>
      </w:r>
      <w:proofErr w:type="spellStart"/>
      <w:r w:rsidRPr="005113EE">
        <w:rPr>
          <w:rFonts w:ascii="Times New Roman" w:eastAsia="Times New Roman" w:hAnsi="Times New Roman" w:cs="Times New Roman"/>
          <w:color w:val="333333"/>
          <w:sz w:val="24"/>
          <w:szCs w:val="24"/>
          <w:lang w:eastAsia="uk-UA"/>
        </w:rPr>
        <w:t>Держпраці</w:t>
      </w:r>
      <w:proofErr w:type="spellEnd"/>
      <w:r w:rsidRPr="005113EE">
        <w:rPr>
          <w:rFonts w:ascii="Times New Roman" w:eastAsia="Times New Roman" w:hAnsi="Times New Roman" w:cs="Times New Roman"/>
          <w:color w:val="333333"/>
          <w:sz w:val="24"/>
          <w:szCs w:val="24"/>
          <w:lang w:eastAsia="uk-UA"/>
        </w:rPr>
        <w:t xml:space="preserve"> та її територіальними органами дозволів на виконання робіт підвищеної небезпеки та на експлуатацію (застосування) машин, механізмів,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 (далі - дозвіл).</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6" w:name="n156"/>
      <w:bookmarkEnd w:id="16"/>
      <w:r w:rsidRPr="005113EE">
        <w:rPr>
          <w:rFonts w:ascii="Times New Roman" w:eastAsia="Times New Roman" w:hAnsi="Times New Roman" w:cs="Times New Roman"/>
          <w:i/>
          <w:iCs/>
          <w:color w:val="333333"/>
          <w:sz w:val="24"/>
          <w:szCs w:val="24"/>
          <w:shd w:val="clear" w:color="auto" w:fill="FFFFFF"/>
          <w:lang w:eastAsia="uk-UA"/>
        </w:rPr>
        <w:t>{Пункт 1 із змінами, внесеними згідно з Постановою КМ </w:t>
      </w:r>
      <w:hyperlink r:id="rId24" w:anchor="n12" w:tgtFrame="_blank" w:history="1">
        <w:r w:rsidRPr="005113EE">
          <w:rPr>
            <w:rFonts w:ascii="Times New Roman" w:eastAsia="Times New Roman" w:hAnsi="Times New Roman" w:cs="Times New Roman"/>
            <w:i/>
            <w:iCs/>
            <w:color w:val="000099"/>
            <w:sz w:val="24"/>
            <w:szCs w:val="24"/>
            <w:u w:val="single"/>
            <w:lang w:eastAsia="uk-UA"/>
          </w:rPr>
          <w:t>№ 48 від 07.02.2018</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 w:name="n15"/>
      <w:bookmarkEnd w:id="17"/>
      <w:r w:rsidRPr="005113EE">
        <w:rPr>
          <w:rFonts w:ascii="Times New Roman" w:eastAsia="Times New Roman" w:hAnsi="Times New Roman" w:cs="Times New Roman"/>
          <w:color w:val="333333"/>
          <w:sz w:val="24"/>
          <w:szCs w:val="24"/>
          <w:lang w:eastAsia="uk-UA"/>
        </w:rPr>
        <w:t xml:space="preserve">2. Дія цього Порядку не поширюється на державні аварійно-рятувальні служби та їх формування, які в установленому порядку пройшли атестацію, а також на органи військового управління, військові частини, військові навчальні заклади, установи та організації Збройних Сил, інші військові формування, які утворені відповідно до законів та в яких до виконання робіт підвищеної небезпеки та/або експлуатації (застосування) машин, механізмів,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 не залучаються наймані працівники.</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 w:name="n16"/>
      <w:bookmarkEnd w:id="18"/>
      <w:r w:rsidRPr="005113EE">
        <w:rPr>
          <w:rFonts w:ascii="Times New Roman" w:eastAsia="Times New Roman" w:hAnsi="Times New Roman" w:cs="Times New Roman"/>
          <w:color w:val="333333"/>
          <w:sz w:val="24"/>
          <w:szCs w:val="24"/>
          <w:lang w:eastAsia="uk-UA"/>
        </w:rPr>
        <w:t>3. У цьому Порядку терміни вживаються у такому значенні:</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 w:name="n17"/>
      <w:bookmarkEnd w:id="19"/>
      <w:r w:rsidRPr="005113EE">
        <w:rPr>
          <w:rFonts w:ascii="Times New Roman" w:eastAsia="Times New Roman" w:hAnsi="Times New Roman" w:cs="Times New Roman"/>
          <w:color w:val="333333"/>
          <w:sz w:val="24"/>
          <w:szCs w:val="24"/>
          <w:lang w:eastAsia="uk-UA"/>
        </w:rPr>
        <w:t xml:space="preserve">висновок експертизи - документ, який складається експертною організацією за результатами проведення експертизи стану охорони праці та безпеки промислового виробництва суб'єкта господарювання за формою, розробленою </w:t>
      </w:r>
      <w:proofErr w:type="spellStart"/>
      <w:r w:rsidRPr="005113EE">
        <w:rPr>
          <w:rFonts w:ascii="Times New Roman" w:eastAsia="Times New Roman" w:hAnsi="Times New Roman" w:cs="Times New Roman"/>
          <w:color w:val="333333"/>
          <w:sz w:val="24"/>
          <w:szCs w:val="24"/>
          <w:lang w:eastAsia="uk-UA"/>
        </w:rPr>
        <w:t>Держпраці</w:t>
      </w:r>
      <w:proofErr w:type="spellEnd"/>
      <w:r w:rsidRPr="005113EE">
        <w:rPr>
          <w:rFonts w:ascii="Times New Roman" w:eastAsia="Times New Roman" w:hAnsi="Times New Roman" w:cs="Times New Roman"/>
          <w:color w:val="333333"/>
          <w:sz w:val="24"/>
          <w:szCs w:val="24"/>
          <w:lang w:eastAsia="uk-UA"/>
        </w:rPr>
        <w:t xml:space="preserve"> і затвердженою в установленому порядку, містить інформацію про відповідність (невідповідність) об'єкта експертизи вимогам законодавства з питань охорони праці та промислової безпеки і на підставі якого приймається рішення щодо видачі дозволу;</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 w:name="n18"/>
      <w:bookmarkEnd w:id="20"/>
      <w:r w:rsidRPr="005113EE">
        <w:rPr>
          <w:rFonts w:ascii="Times New Roman" w:eastAsia="Times New Roman" w:hAnsi="Times New Roman" w:cs="Times New Roman"/>
          <w:color w:val="333333"/>
          <w:sz w:val="24"/>
          <w:szCs w:val="24"/>
          <w:lang w:eastAsia="uk-UA"/>
        </w:rPr>
        <w:t xml:space="preserve">експертні організації - експертно-технічні центри, що належать до сфери управління </w:t>
      </w:r>
      <w:proofErr w:type="spellStart"/>
      <w:r w:rsidRPr="005113EE">
        <w:rPr>
          <w:rFonts w:ascii="Times New Roman" w:eastAsia="Times New Roman" w:hAnsi="Times New Roman" w:cs="Times New Roman"/>
          <w:color w:val="333333"/>
          <w:sz w:val="24"/>
          <w:szCs w:val="24"/>
          <w:lang w:eastAsia="uk-UA"/>
        </w:rPr>
        <w:t>Держпраці</w:t>
      </w:r>
      <w:proofErr w:type="spellEnd"/>
      <w:r w:rsidRPr="005113EE">
        <w:rPr>
          <w:rFonts w:ascii="Times New Roman" w:eastAsia="Times New Roman" w:hAnsi="Times New Roman" w:cs="Times New Roman"/>
          <w:color w:val="333333"/>
          <w:sz w:val="24"/>
          <w:szCs w:val="24"/>
          <w:lang w:eastAsia="uk-UA"/>
        </w:rPr>
        <w:t>, або незалежні експертні організації, які забезпечують науково-технічну підтримку державного нагляду у сфері промислової безпеки та охорони праці та мають підтверджену компетенцію для інспекційної діяльності у сфері охорони праці відповідно до законодавства;</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1" w:name="n157"/>
      <w:bookmarkEnd w:id="21"/>
      <w:r w:rsidRPr="005113EE">
        <w:rPr>
          <w:rFonts w:ascii="Times New Roman" w:eastAsia="Times New Roman" w:hAnsi="Times New Roman" w:cs="Times New Roman"/>
          <w:i/>
          <w:iCs/>
          <w:color w:val="333333"/>
          <w:sz w:val="24"/>
          <w:szCs w:val="24"/>
          <w:shd w:val="clear" w:color="auto" w:fill="FFFFFF"/>
          <w:lang w:eastAsia="uk-UA"/>
        </w:rPr>
        <w:t>{Абзац третій пункту 3 в редакції Постанови КМ </w:t>
      </w:r>
      <w:hyperlink r:id="rId25" w:anchor="n13" w:tgtFrame="_blank" w:history="1">
        <w:r w:rsidRPr="005113EE">
          <w:rPr>
            <w:rFonts w:ascii="Times New Roman" w:eastAsia="Times New Roman" w:hAnsi="Times New Roman" w:cs="Times New Roman"/>
            <w:i/>
            <w:iCs/>
            <w:color w:val="000099"/>
            <w:sz w:val="24"/>
            <w:szCs w:val="24"/>
            <w:u w:val="single"/>
            <w:lang w:eastAsia="uk-UA"/>
          </w:rPr>
          <w:t>№ 48 від 07.02.2018</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 w:name="n19"/>
      <w:bookmarkEnd w:id="22"/>
      <w:r w:rsidRPr="005113EE">
        <w:rPr>
          <w:rFonts w:ascii="Times New Roman" w:eastAsia="Times New Roman" w:hAnsi="Times New Roman" w:cs="Times New Roman"/>
          <w:color w:val="333333"/>
          <w:sz w:val="24"/>
          <w:szCs w:val="24"/>
          <w:lang w:eastAsia="uk-UA"/>
        </w:rPr>
        <w:t xml:space="preserve">експлуатація машин, механізмів,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 - довготривалий період використання під час виробничого процесу машин, механізмів,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 з урахуванням їх експлуатаційних характеристик;</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 w:name="n20"/>
      <w:bookmarkEnd w:id="23"/>
      <w:r w:rsidRPr="005113EE">
        <w:rPr>
          <w:rFonts w:ascii="Times New Roman" w:eastAsia="Times New Roman" w:hAnsi="Times New Roman" w:cs="Times New Roman"/>
          <w:color w:val="333333"/>
          <w:sz w:val="24"/>
          <w:szCs w:val="24"/>
          <w:lang w:eastAsia="uk-UA"/>
        </w:rPr>
        <w:t xml:space="preserve">застосування машин, механізмів,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 - використання машин, механізмів,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 за призначенням згідно з результатами оцінки їх відповідності вимогам законодавства з питань охорони праці та промислової безпеки;</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 w:name="n21"/>
      <w:bookmarkEnd w:id="24"/>
      <w:r w:rsidRPr="005113EE">
        <w:rPr>
          <w:rFonts w:ascii="Times New Roman" w:eastAsia="Times New Roman" w:hAnsi="Times New Roman" w:cs="Times New Roman"/>
          <w:color w:val="333333"/>
          <w:sz w:val="24"/>
          <w:szCs w:val="24"/>
          <w:lang w:eastAsia="uk-UA"/>
        </w:rPr>
        <w:lastRenderedPageBreak/>
        <w:t xml:space="preserve">науково-технічна підтримка державного нагляду у сфері промислової безпеки та охорони праці - технічна, експертна діяльність за напрямами, розробленими </w:t>
      </w:r>
      <w:proofErr w:type="spellStart"/>
      <w:r w:rsidRPr="005113EE">
        <w:rPr>
          <w:rFonts w:ascii="Times New Roman" w:eastAsia="Times New Roman" w:hAnsi="Times New Roman" w:cs="Times New Roman"/>
          <w:color w:val="333333"/>
          <w:sz w:val="24"/>
          <w:szCs w:val="24"/>
          <w:lang w:eastAsia="uk-UA"/>
        </w:rPr>
        <w:t>Держпраці</w:t>
      </w:r>
      <w:proofErr w:type="spellEnd"/>
      <w:r w:rsidRPr="005113EE">
        <w:rPr>
          <w:rFonts w:ascii="Times New Roman" w:eastAsia="Times New Roman" w:hAnsi="Times New Roman" w:cs="Times New Roman"/>
          <w:color w:val="333333"/>
          <w:sz w:val="24"/>
          <w:szCs w:val="24"/>
          <w:lang w:eastAsia="uk-UA"/>
        </w:rPr>
        <w:t xml:space="preserve"> і затвердженими в установленому порядку, що спрямована на підвищення ефективності контрольно-наглядової діяльності у зазначеній сфері.</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5" w:name="n22"/>
      <w:bookmarkEnd w:id="25"/>
      <w:r w:rsidRPr="005113EE">
        <w:rPr>
          <w:rFonts w:ascii="Times New Roman" w:eastAsia="Times New Roman" w:hAnsi="Times New Roman" w:cs="Times New Roman"/>
          <w:i/>
          <w:iCs/>
          <w:color w:val="333333"/>
          <w:sz w:val="24"/>
          <w:szCs w:val="24"/>
          <w:shd w:val="clear" w:color="auto" w:fill="FFFFFF"/>
          <w:lang w:eastAsia="uk-UA"/>
        </w:rPr>
        <w:t>{Абзац шостий пункту 3 із змінами, внесеними згідно з Постановою КМ </w:t>
      </w:r>
      <w:hyperlink r:id="rId26" w:anchor="n9" w:tgtFrame="_blank" w:history="1">
        <w:r w:rsidRPr="005113EE">
          <w:rPr>
            <w:rFonts w:ascii="Times New Roman" w:eastAsia="Times New Roman" w:hAnsi="Times New Roman" w:cs="Times New Roman"/>
            <w:i/>
            <w:iCs/>
            <w:color w:val="000099"/>
            <w:sz w:val="24"/>
            <w:szCs w:val="24"/>
            <w:u w:val="single"/>
            <w:lang w:eastAsia="uk-UA"/>
          </w:rPr>
          <w:t>№ 927 від 10.10.2012</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 w:name="n23"/>
      <w:bookmarkEnd w:id="26"/>
      <w:r w:rsidRPr="005113EE">
        <w:rPr>
          <w:rFonts w:ascii="Times New Roman" w:eastAsia="Times New Roman" w:hAnsi="Times New Roman" w:cs="Times New Roman"/>
          <w:color w:val="333333"/>
          <w:sz w:val="24"/>
          <w:szCs w:val="24"/>
          <w:lang w:eastAsia="uk-UA"/>
        </w:rPr>
        <w:t>Інші терміни вживаються у значенні, наведеному в Законах України </w:t>
      </w:r>
      <w:hyperlink r:id="rId27" w:tgtFrame="_blank" w:history="1">
        <w:r w:rsidRPr="005113EE">
          <w:rPr>
            <w:rFonts w:ascii="Times New Roman" w:eastAsia="Times New Roman" w:hAnsi="Times New Roman" w:cs="Times New Roman"/>
            <w:color w:val="000099"/>
            <w:sz w:val="24"/>
            <w:szCs w:val="24"/>
            <w:u w:val="single"/>
            <w:lang w:eastAsia="uk-UA"/>
          </w:rPr>
          <w:t>"Про охорону праці"</w:t>
        </w:r>
      </w:hyperlink>
      <w:r w:rsidRPr="005113EE">
        <w:rPr>
          <w:rFonts w:ascii="Times New Roman" w:eastAsia="Times New Roman" w:hAnsi="Times New Roman" w:cs="Times New Roman"/>
          <w:color w:val="333333"/>
          <w:sz w:val="24"/>
          <w:szCs w:val="24"/>
          <w:lang w:eastAsia="uk-UA"/>
        </w:rPr>
        <w:t> та </w:t>
      </w:r>
      <w:hyperlink r:id="rId28" w:tgtFrame="_blank" w:history="1">
        <w:r w:rsidRPr="005113EE">
          <w:rPr>
            <w:rFonts w:ascii="Times New Roman" w:eastAsia="Times New Roman" w:hAnsi="Times New Roman" w:cs="Times New Roman"/>
            <w:color w:val="000099"/>
            <w:sz w:val="24"/>
            <w:szCs w:val="24"/>
            <w:u w:val="single"/>
            <w:lang w:eastAsia="uk-UA"/>
          </w:rPr>
          <w:t>"Про дозвільну систему у сфері господарської діяльності"</w:t>
        </w:r>
      </w:hyperlink>
      <w:r w:rsidRPr="005113EE">
        <w:rPr>
          <w:rFonts w:ascii="Times New Roman" w:eastAsia="Times New Roman" w:hAnsi="Times New Roman" w:cs="Times New Roman"/>
          <w:color w:val="333333"/>
          <w:sz w:val="24"/>
          <w:szCs w:val="24"/>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 w:name="n24"/>
      <w:bookmarkEnd w:id="27"/>
      <w:r w:rsidRPr="005113EE">
        <w:rPr>
          <w:rFonts w:ascii="Times New Roman" w:eastAsia="Times New Roman" w:hAnsi="Times New Roman" w:cs="Times New Roman"/>
          <w:color w:val="333333"/>
          <w:sz w:val="24"/>
          <w:szCs w:val="24"/>
          <w:lang w:eastAsia="uk-UA"/>
        </w:rPr>
        <w:t xml:space="preserve">4. Вимоги до експертних організацій розробляються </w:t>
      </w:r>
      <w:proofErr w:type="spellStart"/>
      <w:r w:rsidRPr="005113EE">
        <w:rPr>
          <w:rFonts w:ascii="Times New Roman" w:eastAsia="Times New Roman" w:hAnsi="Times New Roman" w:cs="Times New Roman"/>
          <w:color w:val="333333"/>
          <w:sz w:val="24"/>
          <w:szCs w:val="24"/>
          <w:lang w:eastAsia="uk-UA"/>
        </w:rPr>
        <w:t>Держпраці</w:t>
      </w:r>
      <w:proofErr w:type="spellEnd"/>
      <w:r w:rsidRPr="005113EE">
        <w:rPr>
          <w:rFonts w:ascii="Times New Roman" w:eastAsia="Times New Roman" w:hAnsi="Times New Roman" w:cs="Times New Roman"/>
          <w:color w:val="333333"/>
          <w:sz w:val="24"/>
          <w:szCs w:val="24"/>
          <w:lang w:eastAsia="uk-UA"/>
        </w:rPr>
        <w:t xml:space="preserve"> та затверджуються за погодженням з Антимонопольним комітетом в установленому порядку.</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 w:name="n25"/>
      <w:bookmarkEnd w:id="28"/>
      <w:r w:rsidRPr="005113EE">
        <w:rPr>
          <w:rFonts w:ascii="Times New Roman" w:eastAsia="Times New Roman" w:hAnsi="Times New Roman" w:cs="Times New Roman"/>
          <w:color w:val="333333"/>
          <w:sz w:val="24"/>
          <w:szCs w:val="24"/>
          <w:lang w:eastAsia="uk-UA"/>
        </w:rPr>
        <w:t>5. Плата за проведення експертизи стану охорони праці та безпеки промислового виробництва суб'єкта господарювання визначається експертними організаціями відповідно до </w:t>
      </w:r>
      <w:hyperlink r:id="rId29" w:tgtFrame="_blank" w:history="1">
        <w:r w:rsidRPr="005113EE">
          <w:rPr>
            <w:rFonts w:ascii="Times New Roman" w:eastAsia="Times New Roman" w:hAnsi="Times New Roman" w:cs="Times New Roman"/>
            <w:color w:val="000099"/>
            <w:sz w:val="24"/>
            <w:szCs w:val="24"/>
            <w:u w:val="single"/>
            <w:lang w:eastAsia="uk-UA"/>
          </w:rPr>
          <w:t>Порядку визначення граничного розміру тарифу на проведення експертизи стану безпеки промислового виробництва суб'єкта господарювання</w:t>
        </w:r>
      </w:hyperlink>
      <w:r w:rsidRPr="005113EE">
        <w:rPr>
          <w:rFonts w:ascii="Times New Roman" w:eastAsia="Times New Roman" w:hAnsi="Times New Roman" w:cs="Times New Roman"/>
          <w:color w:val="333333"/>
          <w:sz w:val="24"/>
          <w:szCs w:val="24"/>
          <w:lang w:eastAsia="uk-UA"/>
        </w:rPr>
        <w:t>, затвердженого постановою Кабінету Міністрів України від 4 листопада 2009 р. № 1251 (Офіційний вісник України, 2009 р., № 91, ст. 3079).</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 w:name="n26"/>
      <w:bookmarkEnd w:id="29"/>
      <w:r w:rsidRPr="005113EE">
        <w:rPr>
          <w:rFonts w:ascii="Times New Roman" w:eastAsia="Times New Roman" w:hAnsi="Times New Roman" w:cs="Times New Roman"/>
          <w:color w:val="333333"/>
          <w:sz w:val="24"/>
          <w:szCs w:val="24"/>
          <w:lang w:eastAsia="uk-UA"/>
        </w:rPr>
        <w:t>6. Дозвіл за формою згідно з </w:t>
      </w:r>
      <w:hyperlink r:id="rId30" w:anchor="n67" w:history="1">
        <w:r w:rsidRPr="005113EE">
          <w:rPr>
            <w:rFonts w:ascii="Times New Roman" w:eastAsia="Times New Roman" w:hAnsi="Times New Roman" w:cs="Times New Roman"/>
            <w:color w:val="006600"/>
            <w:sz w:val="24"/>
            <w:szCs w:val="24"/>
            <w:u w:val="single"/>
            <w:lang w:eastAsia="uk-UA"/>
          </w:rPr>
          <w:t>додатком 1</w:t>
        </w:r>
      </w:hyperlink>
      <w:r w:rsidRPr="005113EE">
        <w:rPr>
          <w:rFonts w:ascii="Times New Roman" w:eastAsia="Times New Roman" w:hAnsi="Times New Roman" w:cs="Times New Roman"/>
          <w:color w:val="333333"/>
          <w:sz w:val="24"/>
          <w:szCs w:val="24"/>
          <w:lang w:eastAsia="uk-UA"/>
        </w:rPr>
        <w:t> видається:</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 w:name="n27"/>
      <w:bookmarkEnd w:id="30"/>
      <w:r w:rsidRPr="005113EE">
        <w:rPr>
          <w:rFonts w:ascii="Times New Roman" w:eastAsia="Times New Roman" w:hAnsi="Times New Roman" w:cs="Times New Roman"/>
          <w:color w:val="333333"/>
          <w:sz w:val="24"/>
          <w:szCs w:val="24"/>
          <w:lang w:eastAsia="uk-UA"/>
        </w:rPr>
        <w:t>роботодавцеві - на виконання робіт підвищеної небезпеки, що зазначені у </w:t>
      </w:r>
      <w:hyperlink r:id="rId31" w:anchor="n317" w:history="1">
        <w:r w:rsidRPr="005113EE">
          <w:rPr>
            <w:rFonts w:ascii="Times New Roman" w:eastAsia="Times New Roman" w:hAnsi="Times New Roman" w:cs="Times New Roman"/>
            <w:color w:val="006600"/>
            <w:sz w:val="24"/>
            <w:szCs w:val="24"/>
            <w:u w:val="single"/>
            <w:lang w:eastAsia="uk-UA"/>
          </w:rPr>
          <w:t>групі А</w:t>
        </w:r>
      </w:hyperlink>
      <w:r w:rsidRPr="005113EE">
        <w:rPr>
          <w:rFonts w:ascii="Times New Roman" w:eastAsia="Times New Roman" w:hAnsi="Times New Roman" w:cs="Times New Roman"/>
          <w:color w:val="333333"/>
          <w:sz w:val="24"/>
          <w:szCs w:val="24"/>
          <w:lang w:eastAsia="uk-UA"/>
        </w:rPr>
        <w:t xml:space="preserve"> переліку видів робіт підвищеної небезпеки (додаток 2), або на експлуатацію машин, механізмів,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 що зазначені у </w:t>
      </w:r>
      <w:hyperlink r:id="rId32" w:anchor="n14" w:tgtFrame="_blank" w:history="1">
        <w:r w:rsidRPr="005113EE">
          <w:rPr>
            <w:rFonts w:ascii="Times New Roman" w:eastAsia="Times New Roman" w:hAnsi="Times New Roman" w:cs="Times New Roman"/>
            <w:color w:val="000099"/>
            <w:sz w:val="24"/>
            <w:szCs w:val="24"/>
            <w:u w:val="single"/>
            <w:lang w:eastAsia="uk-UA"/>
          </w:rPr>
          <w:t>групі А</w:t>
        </w:r>
      </w:hyperlink>
      <w:r w:rsidRPr="005113EE">
        <w:rPr>
          <w:rFonts w:ascii="Times New Roman" w:eastAsia="Times New Roman" w:hAnsi="Times New Roman" w:cs="Times New Roman"/>
          <w:color w:val="333333"/>
          <w:sz w:val="24"/>
          <w:szCs w:val="24"/>
          <w:lang w:eastAsia="uk-UA"/>
        </w:rPr>
        <w:t xml:space="preserve"> переліку машин, механізмів,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 затвердженого постановою Кабінету Міністрів України від 3 лютого 2021 р. № 77;</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1" w:name="n310"/>
      <w:bookmarkEnd w:id="31"/>
      <w:r w:rsidRPr="005113EE">
        <w:rPr>
          <w:rFonts w:ascii="Times New Roman" w:eastAsia="Times New Roman" w:hAnsi="Times New Roman" w:cs="Times New Roman"/>
          <w:i/>
          <w:iCs/>
          <w:color w:val="333333"/>
          <w:sz w:val="24"/>
          <w:szCs w:val="24"/>
          <w:shd w:val="clear" w:color="auto" w:fill="FFFFFF"/>
          <w:lang w:eastAsia="uk-UA"/>
        </w:rPr>
        <w:t>{Абзац другий пункту 6 в редакції Постанови КМ </w:t>
      </w:r>
      <w:hyperlink r:id="rId33" w:anchor="n46" w:tgtFrame="_blank" w:history="1">
        <w:r w:rsidRPr="005113EE">
          <w:rPr>
            <w:rFonts w:ascii="Times New Roman" w:eastAsia="Times New Roman" w:hAnsi="Times New Roman" w:cs="Times New Roman"/>
            <w:i/>
            <w:iCs/>
            <w:color w:val="000099"/>
            <w:sz w:val="24"/>
            <w:szCs w:val="24"/>
            <w:u w:val="single"/>
            <w:lang w:eastAsia="uk-UA"/>
          </w:rPr>
          <w:t>№ 77 від 03.02.2021</w:t>
        </w:r>
      </w:hyperlink>
      <w:r w:rsidRPr="005113EE">
        <w:rPr>
          <w:rFonts w:ascii="Times New Roman" w:eastAsia="Times New Roman" w:hAnsi="Times New Roman" w:cs="Times New Roman"/>
          <w:i/>
          <w:iCs/>
          <w:color w:val="333333"/>
          <w:sz w:val="24"/>
          <w:szCs w:val="24"/>
          <w:shd w:val="clear" w:color="auto" w:fill="FFFFFF"/>
          <w:lang w:eastAsia="uk-UA"/>
        </w:rPr>
        <w:t>; із змінами, внесеними згідно з Постановою КМ </w:t>
      </w:r>
      <w:hyperlink r:id="rId34" w:anchor="n11" w:tgtFrame="_blank" w:history="1">
        <w:r w:rsidRPr="005113EE">
          <w:rPr>
            <w:rFonts w:ascii="Times New Roman" w:eastAsia="Times New Roman" w:hAnsi="Times New Roman" w:cs="Times New Roman"/>
            <w:i/>
            <w:iCs/>
            <w:color w:val="000099"/>
            <w:sz w:val="24"/>
            <w:szCs w:val="24"/>
            <w:u w:val="single"/>
            <w:lang w:eastAsia="uk-UA"/>
          </w:rPr>
          <w:t>№ 1414 від 20.12.2022</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 w:name="n28"/>
      <w:bookmarkEnd w:id="32"/>
      <w:r w:rsidRPr="005113EE">
        <w:rPr>
          <w:rFonts w:ascii="Times New Roman" w:eastAsia="Times New Roman" w:hAnsi="Times New Roman" w:cs="Times New Roman"/>
          <w:color w:val="333333"/>
          <w:sz w:val="24"/>
          <w:szCs w:val="24"/>
          <w:lang w:eastAsia="uk-UA"/>
        </w:rPr>
        <w:t xml:space="preserve">виробникові або постачальникові машин, механізмів,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 (далі - виробник або постачальник) - на застосування машин, механізмів,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 що зазначені у </w:t>
      </w:r>
      <w:hyperlink r:id="rId35" w:anchor="n14" w:tgtFrame="_blank" w:history="1">
        <w:r w:rsidRPr="005113EE">
          <w:rPr>
            <w:rFonts w:ascii="Times New Roman" w:eastAsia="Times New Roman" w:hAnsi="Times New Roman" w:cs="Times New Roman"/>
            <w:color w:val="000099"/>
            <w:sz w:val="24"/>
            <w:szCs w:val="24"/>
            <w:u w:val="single"/>
            <w:lang w:eastAsia="uk-UA"/>
          </w:rPr>
          <w:t>групі А</w:t>
        </w:r>
      </w:hyperlink>
      <w:r w:rsidRPr="005113EE">
        <w:rPr>
          <w:rFonts w:ascii="Times New Roman" w:eastAsia="Times New Roman" w:hAnsi="Times New Roman" w:cs="Times New Roman"/>
          <w:color w:val="333333"/>
          <w:sz w:val="24"/>
          <w:szCs w:val="24"/>
          <w:lang w:eastAsia="uk-UA"/>
        </w:rPr>
        <w:t xml:space="preserve"> переліку машин, механізмів,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 затвердженого постановою Кабінету Міністрів України від 3 лютого 2021 р. № 77, якщо інша форма оцінки його відповідності, яка є обов’язковою вимогою до нього, не встановлена технічними регламентами.</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3" w:name="n158"/>
      <w:bookmarkEnd w:id="33"/>
      <w:r w:rsidRPr="005113EE">
        <w:rPr>
          <w:rFonts w:ascii="Times New Roman" w:eastAsia="Times New Roman" w:hAnsi="Times New Roman" w:cs="Times New Roman"/>
          <w:i/>
          <w:iCs/>
          <w:color w:val="333333"/>
          <w:sz w:val="24"/>
          <w:szCs w:val="24"/>
          <w:shd w:val="clear" w:color="auto" w:fill="FFFFFF"/>
          <w:lang w:eastAsia="uk-UA"/>
        </w:rPr>
        <w:t>{Абзац третій пункту 6 в редакції Постанов КМ </w:t>
      </w:r>
      <w:hyperlink r:id="rId36" w:anchor="n15" w:tgtFrame="_blank" w:history="1">
        <w:r w:rsidRPr="005113EE">
          <w:rPr>
            <w:rFonts w:ascii="Times New Roman" w:eastAsia="Times New Roman" w:hAnsi="Times New Roman" w:cs="Times New Roman"/>
            <w:i/>
            <w:iCs/>
            <w:color w:val="000099"/>
            <w:sz w:val="24"/>
            <w:szCs w:val="24"/>
            <w:u w:val="single"/>
            <w:lang w:eastAsia="uk-UA"/>
          </w:rPr>
          <w:t>№ 48 від 07.02.2018</w:t>
        </w:r>
      </w:hyperlink>
      <w:r w:rsidRPr="005113EE">
        <w:rPr>
          <w:rFonts w:ascii="Times New Roman" w:eastAsia="Times New Roman" w:hAnsi="Times New Roman" w:cs="Times New Roman"/>
          <w:i/>
          <w:iCs/>
          <w:color w:val="333333"/>
          <w:sz w:val="24"/>
          <w:szCs w:val="24"/>
          <w:shd w:val="clear" w:color="auto" w:fill="FFFFFF"/>
          <w:lang w:eastAsia="uk-UA"/>
        </w:rPr>
        <w:t>, </w:t>
      </w:r>
      <w:hyperlink r:id="rId37" w:anchor="n46" w:tgtFrame="_blank" w:history="1">
        <w:r w:rsidRPr="005113EE">
          <w:rPr>
            <w:rFonts w:ascii="Times New Roman" w:eastAsia="Times New Roman" w:hAnsi="Times New Roman" w:cs="Times New Roman"/>
            <w:i/>
            <w:iCs/>
            <w:color w:val="000099"/>
            <w:sz w:val="24"/>
            <w:szCs w:val="24"/>
            <w:u w:val="single"/>
            <w:lang w:eastAsia="uk-UA"/>
          </w:rPr>
          <w:t>№ 77 від 03.02.2021</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pacing w:after="150" w:line="240" w:lineRule="auto"/>
        <w:ind w:firstLine="450"/>
        <w:jc w:val="both"/>
        <w:rPr>
          <w:rFonts w:ascii="Times New Roman" w:eastAsia="Times New Roman" w:hAnsi="Times New Roman" w:cs="Times New Roman"/>
          <w:i/>
          <w:iCs/>
          <w:color w:val="333333"/>
          <w:sz w:val="24"/>
          <w:szCs w:val="24"/>
          <w:shd w:val="clear" w:color="auto" w:fill="FFFFFF"/>
          <w:lang w:eastAsia="uk-UA"/>
        </w:rPr>
      </w:pPr>
      <w:bookmarkStart w:id="34" w:name="n29"/>
      <w:bookmarkEnd w:id="34"/>
      <w:r w:rsidRPr="005113EE">
        <w:rPr>
          <w:rFonts w:ascii="Times New Roman" w:eastAsia="Times New Roman" w:hAnsi="Times New Roman" w:cs="Times New Roman"/>
          <w:i/>
          <w:iCs/>
          <w:color w:val="333333"/>
          <w:sz w:val="24"/>
          <w:szCs w:val="24"/>
          <w:shd w:val="clear" w:color="auto" w:fill="FFFFFF"/>
          <w:lang w:eastAsia="uk-UA"/>
        </w:rPr>
        <w:t>{Абзац четвертий пункту 6 виключено на підставі Постанови КМ </w:t>
      </w:r>
      <w:hyperlink r:id="rId38" w:anchor="n12" w:tgtFrame="_blank" w:history="1">
        <w:r w:rsidRPr="005113EE">
          <w:rPr>
            <w:rFonts w:ascii="Times New Roman" w:eastAsia="Times New Roman" w:hAnsi="Times New Roman" w:cs="Times New Roman"/>
            <w:i/>
            <w:iCs/>
            <w:color w:val="000099"/>
            <w:sz w:val="24"/>
            <w:szCs w:val="24"/>
            <w:u w:val="single"/>
            <w:lang w:eastAsia="uk-UA"/>
          </w:rPr>
          <w:t>№ 1414 від 20.12.2022</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 w:name="n30"/>
      <w:bookmarkEnd w:id="35"/>
      <w:r w:rsidRPr="005113EE">
        <w:rPr>
          <w:rFonts w:ascii="Times New Roman" w:eastAsia="Times New Roman" w:hAnsi="Times New Roman" w:cs="Times New Roman"/>
          <w:color w:val="333333"/>
          <w:sz w:val="24"/>
          <w:szCs w:val="24"/>
          <w:lang w:eastAsia="uk-UA"/>
        </w:rPr>
        <w:t xml:space="preserve">7. Дозвіл на виконання робіт підвищеної небезпеки та на експлуатацію (застосування) машин, механізмів,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 видається територіальним органом </w:t>
      </w:r>
      <w:proofErr w:type="spellStart"/>
      <w:r w:rsidRPr="005113EE">
        <w:rPr>
          <w:rFonts w:ascii="Times New Roman" w:eastAsia="Times New Roman" w:hAnsi="Times New Roman" w:cs="Times New Roman"/>
          <w:color w:val="333333"/>
          <w:sz w:val="24"/>
          <w:szCs w:val="24"/>
          <w:lang w:eastAsia="uk-UA"/>
        </w:rPr>
        <w:t>Держпраці</w:t>
      </w:r>
      <w:proofErr w:type="spellEnd"/>
      <w:r w:rsidRPr="005113EE">
        <w:rPr>
          <w:rFonts w:ascii="Times New Roman" w:eastAsia="Times New Roman" w:hAnsi="Times New Roman" w:cs="Times New Roman"/>
          <w:color w:val="333333"/>
          <w:sz w:val="24"/>
          <w:szCs w:val="24"/>
          <w:lang w:eastAsia="uk-UA"/>
        </w:rPr>
        <w:t xml:space="preserve"> за місцем державної реєстрації юридичної особи або фізичної особи - підприємця.</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6" w:name="n246"/>
      <w:bookmarkEnd w:id="36"/>
      <w:r w:rsidRPr="005113EE">
        <w:rPr>
          <w:rFonts w:ascii="Times New Roman" w:eastAsia="Times New Roman" w:hAnsi="Times New Roman" w:cs="Times New Roman"/>
          <w:i/>
          <w:iCs/>
          <w:color w:val="333333"/>
          <w:sz w:val="24"/>
          <w:szCs w:val="24"/>
          <w:shd w:val="clear" w:color="auto" w:fill="FFFFFF"/>
          <w:lang w:eastAsia="uk-UA"/>
        </w:rPr>
        <w:t>{Пункт 7 в редакції Постанови КМ </w:t>
      </w:r>
      <w:hyperlink r:id="rId39" w:anchor="n12" w:tgtFrame="_blank" w:history="1">
        <w:r w:rsidRPr="005113EE">
          <w:rPr>
            <w:rFonts w:ascii="Times New Roman" w:eastAsia="Times New Roman" w:hAnsi="Times New Roman" w:cs="Times New Roman"/>
            <w:i/>
            <w:iCs/>
            <w:color w:val="000099"/>
            <w:sz w:val="24"/>
            <w:szCs w:val="24"/>
            <w:u w:val="single"/>
            <w:lang w:eastAsia="uk-UA"/>
          </w:rPr>
          <w:t>№ 207 від 03.03.2020</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pacing w:after="150" w:line="240" w:lineRule="auto"/>
        <w:ind w:firstLine="450"/>
        <w:jc w:val="both"/>
        <w:rPr>
          <w:rFonts w:ascii="Times New Roman" w:eastAsia="Times New Roman" w:hAnsi="Times New Roman" w:cs="Times New Roman"/>
          <w:i/>
          <w:iCs/>
          <w:color w:val="333333"/>
          <w:sz w:val="24"/>
          <w:szCs w:val="24"/>
          <w:shd w:val="clear" w:color="auto" w:fill="FFFFFF"/>
          <w:lang w:eastAsia="uk-UA"/>
        </w:rPr>
      </w:pPr>
      <w:bookmarkStart w:id="37" w:name="n36"/>
      <w:bookmarkEnd w:id="37"/>
      <w:r w:rsidRPr="005113EE">
        <w:rPr>
          <w:rFonts w:ascii="Times New Roman" w:eastAsia="Times New Roman" w:hAnsi="Times New Roman" w:cs="Times New Roman"/>
          <w:i/>
          <w:iCs/>
          <w:color w:val="333333"/>
          <w:sz w:val="24"/>
          <w:szCs w:val="24"/>
          <w:shd w:val="clear" w:color="auto" w:fill="FFFFFF"/>
          <w:lang w:eastAsia="uk-UA"/>
        </w:rPr>
        <w:t>{Пункт 8 виключено на підставі Постанови КМ </w:t>
      </w:r>
      <w:hyperlink r:id="rId40" w:anchor="n13" w:tgtFrame="_blank" w:history="1">
        <w:r w:rsidRPr="005113EE">
          <w:rPr>
            <w:rFonts w:ascii="Times New Roman" w:eastAsia="Times New Roman" w:hAnsi="Times New Roman" w:cs="Times New Roman"/>
            <w:i/>
            <w:iCs/>
            <w:color w:val="000099"/>
            <w:sz w:val="24"/>
            <w:szCs w:val="24"/>
            <w:u w:val="single"/>
            <w:lang w:eastAsia="uk-UA"/>
          </w:rPr>
          <w:t>№ 927 від 10.10.2012</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8" w:name="n37"/>
      <w:bookmarkEnd w:id="38"/>
      <w:r w:rsidRPr="005113EE">
        <w:rPr>
          <w:rFonts w:ascii="Times New Roman" w:eastAsia="Times New Roman" w:hAnsi="Times New Roman" w:cs="Times New Roman"/>
          <w:color w:val="333333"/>
          <w:sz w:val="24"/>
          <w:szCs w:val="24"/>
          <w:lang w:eastAsia="uk-UA"/>
        </w:rPr>
        <w:t xml:space="preserve">9. Для одержання дозволу роботодавець, виробник або постачальник подає особисто, через Портал електронних сервісів Мінекономіки, уповноважену ним особу або надсилає поштою до територіального органу </w:t>
      </w:r>
      <w:proofErr w:type="spellStart"/>
      <w:r w:rsidRPr="005113EE">
        <w:rPr>
          <w:rFonts w:ascii="Times New Roman" w:eastAsia="Times New Roman" w:hAnsi="Times New Roman" w:cs="Times New Roman"/>
          <w:color w:val="333333"/>
          <w:sz w:val="24"/>
          <w:szCs w:val="24"/>
          <w:lang w:eastAsia="uk-UA"/>
        </w:rPr>
        <w:t>Держпраці</w:t>
      </w:r>
      <w:proofErr w:type="spellEnd"/>
      <w:r w:rsidRPr="005113EE">
        <w:rPr>
          <w:rFonts w:ascii="Times New Roman" w:eastAsia="Times New Roman" w:hAnsi="Times New Roman" w:cs="Times New Roman"/>
          <w:color w:val="333333"/>
          <w:sz w:val="24"/>
          <w:szCs w:val="24"/>
          <w:lang w:eastAsia="uk-UA"/>
        </w:rPr>
        <w:t xml:space="preserve"> чи адміністратора центру надання адміністративних послуг у паперовій формі або в електронній формі через Портал електронних сервісів Мінекономіки, Єдиний державний веб-портал електронних послуг, у тому числі через Портал електронних сервісів Мінекономіки, інтегровану з ним інформаційну систему </w:t>
      </w:r>
      <w:proofErr w:type="spellStart"/>
      <w:r w:rsidRPr="005113EE">
        <w:rPr>
          <w:rFonts w:ascii="Times New Roman" w:eastAsia="Times New Roman" w:hAnsi="Times New Roman" w:cs="Times New Roman"/>
          <w:color w:val="333333"/>
          <w:sz w:val="24"/>
          <w:szCs w:val="24"/>
          <w:lang w:eastAsia="uk-UA"/>
        </w:rPr>
        <w:t>Держпраці</w:t>
      </w:r>
      <w:proofErr w:type="spellEnd"/>
      <w:r w:rsidRPr="005113EE">
        <w:rPr>
          <w:rFonts w:ascii="Times New Roman" w:eastAsia="Times New Roman" w:hAnsi="Times New Roman" w:cs="Times New Roman"/>
          <w:color w:val="333333"/>
          <w:sz w:val="24"/>
          <w:szCs w:val="24"/>
          <w:lang w:eastAsia="uk-UA"/>
        </w:rPr>
        <w:t>, заяву за формою згідно з </w:t>
      </w:r>
      <w:hyperlink r:id="rId41" w:anchor="n121" w:history="1">
        <w:r w:rsidRPr="005113EE">
          <w:rPr>
            <w:rFonts w:ascii="Times New Roman" w:eastAsia="Times New Roman" w:hAnsi="Times New Roman" w:cs="Times New Roman"/>
            <w:color w:val="006600"/>
            <w:sz w:val="24"/>
            <w:szCs w:val="24"/>
            <w:u w:val="single"/>
            <w:lang w:eastAsia="uk-UA"/>
          </w:rPr>
          <w:t>додатком 4</w:t>
        </w:r>
      </w:hyperlink>
      <w:r w:rsidRPr="005113EE">
        <w:rPr>
          <w:rFonts w:ascii="Times New Roman" w:eastAsia="Times New Roman" w:hAnsi="Times New Roman" w:cs="Times New Roman"/>
          <w:color w:val="333333"/>
          <w:sz w:val="24"/>
          <w:szCs w:val="24"/>
          <w:lang w:eastAsia="uk-UA"/>
        </w:rPr>
        <w:t>, до якої додається:</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9" w:name="n377"/>
      <w:bookmarkEnd w:id="39"/>
      <w:r w:rsidRPr="005113EE">
        <w:rPr>
          <w:rFonts w:ascii="Times New Roman" w:eastAsia="Times New Roman" w:hAnsi="Times New Roman" w:cs="Times New Roman"/>
          <w:i/>
          <w:iCs/>
          <w:color w:val="333333"/>
          <w:sz w:val="24"/>
          <w:szCs w:val="24"/>
          <w:shd w:val="clear" w:color="auto" w:fill="FFFFFF"/>
          <w:lang w:eastAsia="uk-UA"/>
        </w:rPr>
        <w:t>{Абзац перший пункту 9 із змінами, внесеними згідно з Постановою КМ </w:t>
      </w:r>
      <w:hyperlink r:id="rId42" w:anchor="n13" w:tgtFrame="_blank" w:history="1">
        <w:r w:rsidRPr="005113EE">
          <w:rPr>
            <w:rFonts w:ascii="Times New Roman" w:eastAsia="Times New Roman" w:hAnsi="Times New Roman" w:cs="Times New Roman"/>
            <w:i/>
            <w:iCs/>
            <w:color w:val="000099"/>
            <w:sz w:val="24"/>
            <w:szCs w:val="24"/>
            <w:u w:val="single"/>
            <w:lang w:eastAsia="uk-UA"/>
          </w:rPr>
          <w:t>№ 1414 від 20.12.2022</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0" w:name="n247"/>
      <w:bookmarkEnd w:id="40"/>
      <w:r w:rsidRPr="005113EE">
        <w:rPr>
          <w:rFonts w:ascii="Times New Roman" w:eastAsia="Times New Roman" w:hAnsi="Times New Roman" w:cs="Times New Roman"/>
          <w:color w:val="333333"/>
          <w:sz w:val="24"/>
          <w:szCs w:val="24"/>
          <w:lang w:eastAsia="uk-UA"/>
        </w:rPr>
        <w:lastRenderedPageBreak/>
        <w:t>на виконання робіт підвищеної небезпеки - висновок експертизи щодо стану охорони праці та безпеки промислового виробництва суб’єкта господарювання під час виконання робіт підвищеної небезпеки;</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1" w:name="n248"/>
      <w:bookmarkEnd w:id="41"/>
      <w:r w:rsidRPr="005113EE">
        <w:rPr>
          <w:rFonts w:ascii="Times New Roman" w:eastAsia="Times New Roman" w:hAnsi="Times New Roman" w:cs="Times New Roman"/>
          <w:color w:val="333333"/>
          <w:sz w:val="24"/>
          <w:szCs w:val="24"/>
          <w:lang w:eastAsia="uk-UA"/>
        </w:rPr>
        <w:t xml:space="preserve">на експлуатацію машин, механізмів,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 - висновок експертизи щодо стану охорони праці та безпеки промислового виробництва суб’єкта господарювання під час експлуатації машин, механізмів,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2" w:name="n249"/>
      <w:bookmarkEnd w:id="42"/>
      <w:r w:rsidRPr="005113EE">
        <w:rPr>
          <w:rFonts w:ascii="Times New Roman" w:eastAsia="Times New Roman" w:hAnsi="Times New Roman" w:cs="Times New Roman"/>
          <w:color w:val="333333"/>
          <w:sz w:val="24"/>
          <w:szCs w:val="24"/>
          <w:lang w:eastAsia="uk-UA"/>
        </w:rPr>
        <w:t xml:space="preserve">на застосування машин, механізмів,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 - висновок експертизи щодо відповідності машин, механізмів,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 вимогам законодавства з питань охорони праці та промислової безпеки.</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3" w:name="n250"/>
      <w:bookmarkEnd w:id="43"/>
      <w:r w:rsidRPr="005113EE">
        <w:rPr>
          <w:rFonts w:ascii="Times New Roman" w:eastAsia="Times New Roman" w:hAnsi="Times New Roman" w:cs="Times New Roman"/>
          <w:color w:val="333333"/>
          <w:sz w:val="24"/>
          <w:szCs w:val="24"/>
          <w:lang w:eastAsia="uk-UA"/>
        </w:rPr>
        <w:t>Забороняється вимагати для одержання дозволу документи, не передбачені законом.</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4" w:name="n160"/>
      <w:bookmarkEnd w:id="44"/>
      <w:r w:rsidRPr="005113EE">
        <w:rPr>
          <w:rFonts w:ascii="Times New Roman" w:eastAsia="Times New Roman" w:hAnsi="Times New Roman" w:cs="Times New Roman"/>
          <w:i/>
          <w:iCs/>
          <w:color w:val="333333"/>
          <w:sz w:val="24"/>
          <w:szCs w:val="24"/>
          <w:shd w:val="clear" w:color="auto" w:fill="FFFFFF"/>
          <w:lang w:eastAsia="uk-UA"/>
        </w:rPr>
        <w:t>{Пункт 9 в редакції Постанов КМ </w:t>
      </w:r>
      <w:hyperlink r:id="rId43" w:anchor="n20" w:tgtFrame="_blank" w:history="1">
        <w:r w:rsidRPr="005113EE">
          <w:rPr>
            <w:rFonts w:ascii="Times New Roman" w:eastAsia="Times New Roman" w:hAnsi="Times New Roman" w:cs="Times New Roman"/>
            <w:i/>
            <w:iCs/>
            <w:color w:val="000099"/>
            <w:sz w:val="24"/>
            <w:szCs w:val="24"/>
            <w:u w:val="single"/>
            <w:lang w:eastAsia="uk-UA"/>
          </w:rPr>
          <w:t>№ 48 від 07.02.2018</w:t>
        </w:r>
      </w:hyperlink>
      <w:r w:rsidRPr="005113EE">
        <w:rPr>
          <w:rFonts w:ascii="Times New Roman" w:eastAsia="Times New Roman" w:hAnsi="Times New Roman" w:cs="Times New Roman"/>
          <w:i/>
          <w:iCs/>
          <w:color w:val="333333"/>
          <w:sz w:val="24"/>
          <w:szCs w:val="24"/>
          <w:shd w:val="clear" w:color="auto" w:fill="FFFFFF"/>
          <w:lang w:eastAsia="uk-UA"/>
        </w:rPr>
        <w:t>, </w:t>
      </w:r>
      <w:hyperlink r:id="rId44" w:anchor="n12" w:tgtFrame="_blank" w:history="1">
        <w:r w:rsidRPr="005113EE">
          <w:rPr>
            <w:rFonts w:ascii="Times New Roman" w:eastAsia="Times New Roman" w:hAnsi="Times New Roman" w:cs="Times New Roman"/>
            <w:i/>
            <w:iCs/>
            <w:color w:val="000099"/>
            <w:sz w:val="24"/>
            <w:szCs w:val="24"/>
            <w:u w:val="single"/>
            <w:lang w:eastAsia="uk-UA"/>
          </w:rPr>
          <w:t>№ 207 від 03.03.2020</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5" w:name="n45"/>
      <w:bookmarkEnd w:id="45"/>
      <w:r w:rsidRPr="005113EE">
        <w:rPr>
          <w:rFonts w:ascii="Times New Roman" w:eastAsia="Times New Roman" w:hAnsi="Times New Roman" w:cs="Times New Roman"/>
          <w:color w:val="333333"/>
          <w:sz w:val="24"/>
          <w:szCs w:val="24"/>
          <w:lang w:eastAsia="uk-UA"/>
        </w:rPr>
        <w:t>10. Строк видачі дозволу чи повідомлення роботодавця, виробника або постачальника про відмову в його видачі, продовження строку його дії становить 10 робочих днів з дня отримання документів, зазначених у </w:t>
      </w:r>
      <w:hyperlink r:id="rId45" w:anchor="n37" w:history="1">
        <w:r w:rsidRPr="005113EE">
          <w:rPr>
            <w:rFonts w:ascii="Times New Roman" w:eastAsia="Times New Roman" w:hAnsi="Times New Roman" w:cs="Times New Roman"/>
            <w:color w:val="006600"/>
            <w:sz w:val="24"/>
            <w:szCs w:val="24"/>
            <w:u w:val="single"/>
            <w:lang w:eastAsia="uk-UA"/>
          </w:rPr>
          <w:t>пункті 9</w:t>
        </w:r>
      </w:hyperlink>
      <w:r w:rsidRPr="005113EE">
        <w:rPr>
          <w:rFonts w:ascii="Times New Roman" w:eastAsia="Times New Roman" w:hAnsi="Times New Roman" w:cs="Times New Roman"/>
          <w:color w:val="333333"/>
          <w:sz w:val="24"/>
          <w:szCs w:val="24"/>
          <w:lang w:eastAsia="uk-UA"/>
        </w:rPr>
        <w:t> цього Порядку (у разі продовження строку дії дозволу - документів, зазначених в </w:t>
      </w:r>
      <w:hyperlink r:id="rId46" w:anchor="n242" w:history="1">
        <w:r w:rsidRPr="005113EE">
          <w:rPr>
            <w:rFonts w:ascii="Times New Roman" w:eastAsia="Times New Roman" w:hAnsi="Times New Roman" w:cs="Times New Roman"/>
            <w:color w:val="006600"/>
            <w:sz w:val="24"/>
            <w:szCs w:val="24"/>
            <w:u w:val="single"/>
            <w:lang w:eastAsia="uk-UA"/>
          </w:rPr>
          <w:t>абзацах третьому</w:t>
        </w:r>
      </w:hyperlink>
      <w:r w:rsidRPr="005113EE">
        <w:rPr>
          <w:rFonts w:ascii="Times New Roman" w:eastAsia="Times New Roman" w:hAnsi="Times New Roman" w:cs="Times New Roman"/>
          <w:color w:val="333333"/>
          <w:sz w:val="24"/>
          <w:szCs w:val="24"/>
          <w:lang w:eastAsia="uk-UA"/>
        </w:rPr>
        <w:t> і </w:t>
      </w:r>
      <w:hyperlink r:id="rId47" w:anchor="n243" w:history="1">
        <w:r w:rsidRPr="005113EE">
          <w:rPr>
            <w:rFonts w:ascii="Times New Roman" w:eastAsia="Times New Roman" w:hAnsi="Times New Roman" w:cs="Times New Roman"/>
            <w:color w:val="006600"/>
            <w:sz w:val="24"/>
            <w:szCs w:val="24"/>
            <w:u w:val="single"/>
            <w:lang w:eastAsia="uk-UA"/>
          </w:rPr>
          <w:t>четвертому</w:t>
        </w:r>
      </w:hyperlink>
      <w:r w:rsidRPr="005113EE">
        <w:rPr>
          <w:rFonts w:ascii="Times New Roman" w:eastAsia="Times New Roman" w:hAnsi="Times New Roman" w:cs="Times New Roman"/>
          <w:color w:val="333333"/>
          <w:sz w:val="24"/>
          <w:szCs w:val="24"/>
          <w:lang w:eastAsia="uk-UA"/>
        </w:rPr>
        <w:t> пункту 15 цього Порядку).</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6" w:name="n237"/>
      <w:bookmarkEnd w:id="46"/>
      <w:r w:rsidRPr="005113EE">
        <w:rPr>
          <w:rFonts w:ascii="Times New Roman" w:eastAsia="Times New Roman" w:hAnsi="Times New Roman" w:cs="Times New Roman"/>
          <w:i/>
          <w:iCs/>
          <w:color w:val="333333"/>
          <w:sz w:val="24"/>
          <w:szCs w:val="24"/>
          <w:shd w:val="clear" w:color="auto" w:fill="FFFFFF"/>
          <w:lang w:eastAsia="uk-UA"/>
        </w:rPr>
        <w:t>{Пункт 10 в редакції Постанов КМ </w:t>
      </w:r>
      <w:hyperlink r:id="rId48" w:anchor="n9" w:tgtFrame="_blank" w:history="1">
        <w:r w:rsidRPr="005113EE">
          <w:rPr>
            <w:rFonts w:ascii="Times New Roman" w:eastAsia="Times New Roman" w:hAnsi="Times New Roman" w:cs="Times New Roman"/>
            <w:i/>
            <w:iCs/>
            <w:color w:val="000099"/>
            <w:sz w:val="24"/>
            <w:szCs w:val="24"/>
            <w:u w:val="single"/>
            <w:lang w:eastAsia="uk-UA"/>
          </w:rPr>
          <w:t>№ 330 від 10.04.2019</w:t>
        </w:r>
      </w:hyperlink>
      <w:r w:rsidRPr="005113EE">
        <w:rPr>
          <w:rFonts w:ascii="Times New Roman" w:eastAsia="Times New Roman" w:hAnsi="Times New Roman" w:cs="Times New Roman"/>
          <w:i/>
          <w:iCs/>
          <w:color w:val="333333"/>
          <w:sz w:val="24"/>
          <w:szCs w:val="24"/>
          <w:shd w:val="clear" w:color="auto" w:fill="FFFFFF"/>
          <w:lang w:eastAsia="uk-UA"/>
        </w:rPr>
        <w:t>, </w:t>
      </w:r>
      <w:hyperlink r:id="rId49" w:anchor="n14" w:tgtFrame="_blank" w:history="1">
        <w:r w:rsidRPr="005113EE">
          <w:rPr>
            <w:rFonts w:ascii="Times New Roman" w:eastAsia="Times New Roman" w:hAnsi="Times New Roman" w:cs="Times New Roman"/>
            <w:i/>
            <w:iCs/>
            <w:color w:val="000099"/>
            <w:sz w:val="24"/>
            <w:szCs w:val="24"/>
            <w:u w:val="single"/>
            <w:lang w:eastAsia="uk-UA"/>
          </w:rPr>
          <w:t>№ 1414 від 20.12.2022</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7" w:name="n47"/>
      <w:bookmarkEnd w:id="47"/>
      <w:r w:rsidRPr="005113EE">
        <w:rPr>
          <w:rFonts w:ascii="Times New Roman" w:eastAsia="Times New Roman" w:hAnsi="Times New Roman" w:cs="Times New Roman"/>
          <w:color w:val="333333"/>
          <w:sz w:val="24"/>
          <w:szCs w:val="24"/>
          <w:lang w:eastAsia="uk-UA"/>
        </w:rPr>
        <w:t>11. Рішення про відмову у видачі дозволу приймається у випадках, передбачених </w:t>
      </w:r>
      <w:hyperlink r:id="rId50" w:anchor="n148" w:tgtFrame="_blank" w:history="1">
        <w:r w:rsidRPr="005113EE">
          <w:rPr>
            <w:rFonts w:ascii="Times New Roman" w:eastAsia="Times New Roman" w:hAnsi="Times New Roman" w:cs="Times New Roman"/>
            <w:color w:val="000099"/>
            <w:sz w:val="24"/>
            <w:szCs w:val="24"/>
            <w:u w:val="single"/>
            <w:lang w:eastAsia="uk-UA"/>
          </w:rPr>
          <w:t>статтею 21</w:t>
        </w:r>
      </w:hyperlink>
      <w:r w:rsidRPr="005113EE">
        <w:rPr>
          <w:rFonts w:ascii="Times New Roman" w:eastAsia="Times New Roman" w:hAnsi="Times New Roman" w:cs="Times New Roman"/>
          <w:color w:val="333333"/>
          <w:sz w:val="24"/>
          <w:szCs w:val="24"/>
          <w:lang w:eastAsia="uk-UA"/>
        </w:rPr>
        <w:t> Закону України "Про охорону праці".</w:t>
      </w:r>
    </w:p>
    <w:p w:rsidR="005113EE" w:rsidRPr="005113EE" w:rsidRDefault="005113EE" w:rsidP="005113EE">
      <w:pPr>
        <w:spacing w:after="150" w:line="240" w:lineRule="auto"/>
        <w:ind w:firstLine="450"/>
        <w:jc w:val="both"/>
        <w:rPr>
          <w:rFonts w:ascii="Times New Roman" w:eastAsia="Times New Roman" w:hAnsi="Times New Roman" w:cs="Times New Roman"/>
          <w:i/>
          <w:iCs/>
          <w:color w:val="333333"/>
          <w:sz w:val="24"/>
          <w:szCs w:val="24"/>
          <w:shd w:val="clear" w:color="auto" w:fill="FFFFFF"/>
          <w:lang w:eastAsia="uk-UA"/>
        </w:rPr>
      </w:pPr>
      <w:bookmarkStart w:id="48" w:name="n48"/>
      <w:bookmarkEnd w:id="48"/>
      <w:r w:rsidRPr="005113EE">
        <w:rPr>
          <w:rFonts w:ascii="Times New Roman" w:eastAsia="Times New Roman" w:hAnsi="Times New Roman" w:cs="Times New Roman"/>
          <w:i/>
          <w:iCs/>
          <w:color w:val="333333"/>
          <w:sz w:val="24"/>
          <w:szCs w:val="24"/>
          <w:shd w:val="clear" w:color="auto" w:fill="FFFFFF"/>
          <w:lang w:eastAsia="uk-UA"/>
        </w:rPr>
        <w:t>{Пункт 12 виключено на підставі Постанови КМ </w:t>
      </w:r>
      <w:hyperlink r:id="rId51" w:anchor="n28" w:tgtFrame="_blank" w:history="1">
        <w:r w:rsidRPr="005113EE">
          <w:rPr>
            <w:rFonts w:ascii="Times New Roman" w:eastAsia="Times New Roman" w:hAnsi="Times New Roman" w:cs="Times New Roman"/>
            <w:i/>
            <w:iCs/>
            <w:color w:val="000099"/>
            <w:sz w:val="24"/>
            <w:szCs w:val="24"/>
            <w:u w:val="single"/>
            <w:lang w:eastAsia="uk-UA"/>
          </w:rPr>
          <w:t>№ 48 від 07.02.2018</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9" w:name="n49"/>
      <w:bookmarkEnd w:id="49"/>
      <w:r w:rsidRPr="005113EE">
        <w:rPr>
          <w:rFonts w:ascii="Times New Roman" w:eastAsia="Times New Roman" w:hAnsi="Times New Roman" w:cs="Times New Roman"/>
          <w:color w:val="333333"/>
          <w:sz w:val="24"/>
          <w:szCs w:val="24"/>
          <w:lang w:eastAsia="uk-UA"/>
        </w:rPr>
        <w:t xml:space="preserve">13. Переоформлення дозволу чи повідомлення роботодавця, виробника або постачальника про відмову в його переоформленні здійснюється територіальним органом </w:t>
      </w:r>
      <w:proofErr w:type="spellStart"/>
      <w:r w:rsidRPr="005113EE">
        <w:rPr>
          <w:rFonts w:ascii="Times New Roman" w:eastAsia="Times New Roman" w:hAnsi="Times New Roman" w:cs="Times New Roman"/>
          <w:color w:val="333333"/>
          <w:sz w:val="24"/>
          <w:szCs w:val="24"/>
          <w:lang w:eastAsia="uk-UA"/>
        </w:rPr>
        <w:t>Держпраці</w:t>
      </w:r>
      <w:proofErr w:type="spellEnd"/>
      <w:r w:rsidRPr="005113EE">
        <w:rPr>
          <w:rFonts w:ascii="Times New Roman" w:eastAsia="Times New Roman" w:hAnsi="Times New Roman" w:cs="Times New Roman"/>
          <w:color w:val="333333"/>
          <w:sz w:val="24"/>
          <w:szCs w:val="24"/>
          <w:lang w:eastAsia="uk-UA"/>
        </w:rPr>
        <w:t xml:space="preserve"> за місцем державної реєстрації юридичної особи або фізичної особи - підприємця відповідно до Законів України </w:t>
      </w:r>
      <w:hyperlink r:id="rId52" w:tgtFrame="_blank" w:history="1">
        <w:r w:rsidRPr="005113EE">
          <w:rPr>
            <w:rFonts w:ascii="Times New Roman" w:eastAsia="Times New Roman" w:hAnsi="Times New Roman" w:cs="Times New Roman"/>
            <w:color w:val="000099"/>
            <w:sz w:val="24"/>
            <w:szCs w:val="24"/>
            <w:u w:val="single"/>
            <w:lang w:eastAsia="uk-UA"/>
          </w:rPr>
          <w:t>“Про охорону праці”</w:t>
        </w:r>
      </w:hyperlink>
      <w:r w:rsidRPr="005113EE">
        <w:rPr>
          <w:rFonts w:ascii="Times New Roman" w:eastAsia="Times New Roman" w:hAnsi="Times New Roman" w:cs="Times New Roman"/>
          <w:color w:val="333333"/>
          <w:sz w:val="24"/>
          <w:szCs w:val="24"/>
          <w:lang w:eastAsia="uk-UA"/>
        </w:rPr>
        <w:t> і </w:t>
      </w:r>
      <w:hyperlink r:id="rId53" w:tgtFrame="_blank" w:history="1">
        <w:r w:rsidRPr="005113EE">
          <w:rPr>
            <w:rFonts w:ascii="Times New Roman" w:eastAsia="Times New Roman" w:hAnsi="Times New Roman" w:cs="Times New Roman"/>
            <w:color w:val="000099"/>
            <w:sz w:val="24"/>
            <w:szCs w:val="24"/>
            <w:u w:val="single"/>
            <w:lang w:eastAsia="uk-UA"/>
          </w:rPr>
          <w:t>“Про дозвільну систему у сфері господарської діяльності”</w:t>
        </w:r>
      </w:hyperlink>
      <w:r w:rsidRPr="005113EE">
        <w:rPr>
          <w:rFonts w:ascii="Times New Roman" w:eastAsia="Times New Roman" w:hAnsi="Times New Roman" w:cs="Times New Roman"/>
          <w:color w:val="333333"/>
          <w:sz w:val="24"/>
          <w:szCs w:val="24"/>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0" w:name="n378"/>
      <w:bookmarkEnd w:id="50"/>
      <w:r w:rsidRPr="005113EE">
        <w:rPr>
          <w:rFonts w:ascii="Times New Roman" w:eastAsia="Times New Roman" w:hAnsi="Times New Roman" w:cs="Times New Roman"/>
          <w:color w:val="333333"/>
          <w:sz w:val="24"/>
          <w:szCs w:val="24"/>
          <w:lang w:eastAsia="uk-UA"/>
        </w:rPr>
        <w:t>Заява про переоформлення дозволу за формою згідно з </w:t>
      </w:r>
      <w:hyperlink r:id="rId54" w:anchor="n388" w:history="1">
        <w:r w:rsidRPr="005113EE">
          <w:rPr>
            <w:rFonts w:ascii="Times New Roman" w:eastAsia="Times New Roman" w:hAnsi="Times New Roman" w:cs="Times New Roman"/>
            <w:color w:val="006600"/>
            <w:sz w:val="24"/>
            <w:szCs w:val="24"/>
            <w:u w:val="single"/>
            <w:lang w:eastAsia="uk-UA"/>
          </w:rPr>
          <w:t>додатком 9</w:t>
        </w:r>
      </w:hyperlink>
      <w:r w:rsidRPr="005113EE">
        <w:rPr>
          <w:rFonts w:ascii="Times New Roman" w:eastAsia="Times New Roman" w:hAnsi="Times New Roman" w:cs="Times New Roman"/>
          <w:color w:val="333333"/>
          <w:sz w:val="24"/>
          <w:szCs w:val="24"/>
          <w:lang w:eastAsia="uk-UA"/>
        </w:rPr>
        <w:t xml:space="preserve"> та оригінал дозволу подаються через центри надання адміністративних послуг у паперовій формі або в електронній формі через Портал електронних сервісів Мінекономіки, Єдиний державний </w:t>
      </w:r>
      <w:proofErr w:type="spellStart"/>
      <w:r w:rsidRPr="005113EE">
        <w:rPr>
          <w:rFonts w:ascii="Times New Roman" w:eastAsia="Times New Roman" w:hAnsi="Times New Roman" w:cs="Times New Roman"/>
          <w:color w:val="333333"/>
          <w:sz w:val="24"/>
          <w:szCs w:val="24"/>
          <w:lang w:eastAsia="uk-UA"/>
        </w:rPr>
        <w:t>вебпортал</w:t>
      </w:r>
      <w:proofErr w:type="spellEnd"/>
      <w:r w:rsidRPr="005113EE">
        <w:rPr>
          <w:rFonts w:ascii="Times New Roman" w:eastAsia="Times New Roman" w:hAnsi="Times New Roman" w:cs="Times New Roman"/>
          <w:color w:val="333333"/>
          <w:sz w:val="24"/>
          <w:szCs w:val="24"/>
          <w:lang w:eastAsia="uk-UA"/>
        </w:rPr>
        <w:t xml:space="preserve"> електронних послуг, у тому числі через інтегровану з ним інформаційну систему </w:t>
      </w:r>
      <w:proofErr w:type="spellStart"/>
      <w:r w:rsidRPr="005113EE">
        <w:rPr>
          <w:rFonts w:ascii="Times New Roman" w:eastAsia="Times New Roman" w:hAnsi="Times New Roman" w:cs="Times New Roman"/>
          <w:color w:val="333333"/>
          <w:sz w:val="24"/>
          <w:szCs w:val="24"/>
          <w:lang w:eastAsia="uk-UA"/>
        </w:rPr>
        <w:t>Держпраці</w:t>
      </w:r>
      <w:proofErr w:type="spellEnd"/>
      <w:r w:rsidRPr="005113EE">
        <w:rPr>
          <w:rFonts w:ascii="Times New Roman" w:eastAsia="Times New Roman" w:hAnsi="Times New Roman" w:cs="Times New Roman"/>
          <w:color w:val="333333"/>
          <w:sz w:val="24"/>
          <w:szCs w:val="24"/>
          <w:lang w:eastAsia="uk-UA"/>
        </w:rPr>
        <w:t>.</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51" w:name="n164"/>
      <w:bookmarkEnd w:id="51"/>
      <w:r w:rsidRPr="005113EE">
        <w:rPr>
          <w:rFonts w:ascii="Times New Roman" w:eastAsia="Times New Roman" w:hAnsi="Times New Roman" w:cs="Times New Roman"/>
          <w:i/>
          <w:iCs/>
          <w:color w:val="333333"/>
          <w:sz w:val="24"/>
          <w:szCs w:val="24"/>
          <w:shd w:val="clear" w:color="auto" w:fill="FFFFFF"/>
          <w:lang w:eastAsia="uk-UA"/>
        </w:rPr>
        <w:t>{Пункт 13 із змінами, внесеними згідно з Постановою КМ </w:t>
      </w:r>
      <w:hyperlink r:id="rId55" w:anchor="n29" w:tgtFrame="_blank" w:history="1">
        <w:r w:rsidRPr="005113EE">
          <w:rPr>
            <w:rFonts w:ascii="Times New Roman" w:eastAsia="Times New Roman" w:hAnsi="Times New Roman" w:cs="Times New Roman"/>
            <w:i/>
            <w:iCs/>
            <w:color w:val="000099"/>
            <w:sz w:val="24"/>
            <w:szCs w:val="24"/>
            <w:u w:val="single"/>
            <w:lang w:eastAsia="uk-UA"/>
          </w:rPr>
          <w:t>№ 48 від 07.02.2018</w:t>
        </w:r>
      </w:hyperlink>
      <w:r w:rsidRPr="005113EE">
        <w:rPr>
          <w:rFonts w:ascii="Times New Roman" w:eastAsia="Times New Roman" w:hAnsi="Times New Roman" w:cs="Times New Roman"/>
          <w:i/>
          <w:iCs/>
          <w:color w:val="333333"/>
          <w:sz w:val="24"/>
          <w:szCs w:val="24"/>
          <w:shd w:val="clear" w:color="auto" w:fill="FFFFFF"/>
          <w:lang w:eastAsia="uk-UA"/>
        </w:rPr>
        <w:t>; в редакції Постанови КМ </w:t>
      </w:r>
      <w:hyperlink r:id="rId56" w:anchor="n16" w:tgtFrame="_blank" w:history="1">
        <w:r w:rsidRPr="005113EE">
          <w:rPr>
            <w:rFonts w:ascii="Times New Roman" w:eastAsia="Times New Roman" w:hAnsi="Times New Roman" w:cs="Times New Roman"/>
            <w:i/>
            <w:iCs/>
            <w:color w:val="000099"/>
            <w:sz w:val="24"/>
            <w:szCs w:val="24"/>
            <w:u w:val="single"/>
            <w:lang w:eastAsia="uk-UA"/>
          </w:rPr>
          <w:t>№ 1414 від 20.12.2022</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2" w:name="n50"/>
      <w:bookmarkEnd w:id="52"/>
      <w:r w:rsidRPr="005113EE">
        <w:rPr>
          <w:rFonts w:ascii="Times New Roman" w:eastAsia="Times New Roman" w:hAnsi="Times New Roman" w:cs="Times New Roman"/>
          <w:color w:val="333333"/>
          <w:sz w:val="24"/>
          <w:szCs w:val="24"/>
          <w:lang w:eastAsia="uk-UA"/>
        </w:rPr>
        <w:t>14. Дія дозволу поширюється на всю територію України.</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3" w:name="n51"/>
      <w:bookmarkEnd w:id="53"/>
      <w:r w:rsidRPr="005113EE">
        <w:rPr>
          <w:rFonts w:ascii="Times New Roman" w:eastAsia="Times New Roman" w:hAnsi="Times New Roman" w:cs="Times New Roman"/>
          <w:color w:val="333333"/>
          <w:sz w:val="24"/>
          <w:szCs w:val="24"/>
          <w:lang w:eastAsia="uk-UA"/>
        </w:rPr>
        <w:t xml:space="preserve">Роботодавець, який отримав дозвіл і має намір виконувати роботи підвищеної небезпеки та/або експлуатувати (застосовувати) машини, механізми,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 (у тому числі відокремленим підрозділом), повинен повідомити письмово або засобами електронного зв’язку про це територіальний орган </w:t>
      </w:r>
      <w:proofErr w:type="spellStart"/>
      <w:r w:rsidRPr="005113EE">
        <w:rPr>
          <w:rFonts w:ascii="Times New Roman" w:eastAsia="Times New Roman" w:hAnsi="Times New Roman" w:cs="Times New Roman"/>
          <w:color w:val="333333"/>
          <w:sz w:val="24"/>
          <w:szCs w:val="24"/>
          <w:lang w:eastAsia="uk-UA"/>
        </w:rPr>
        <w:t>Держпраці</w:t>
      </w:r>
      <w:proofErr w:type="spellEnd"/>
      <w:r w:rsidRPr="005113EE">
        <w:rPr>
          <w:rFonts w:ascii="Times New Roman" w:eastAsia="Times New Roman" w:hAnsi="Times New Roman" w:cs="Times New Roman"/>
          <w:color w:val="333333"/>
          <w:sz w:val="24"/>
          <w:szCs w:val="24"/>
          <w:lang w:eastAsia="uk-UA"/>
        </w:rPr>
        <w:t xml:space="preserve"> за місцем виконання таких робіт та/або експлуатації (застосування) таких машин, механізмів,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не пізніше ніж за десять робочих днів до початку їх виконання та/або експлуатації (застосування) з наданням копії дозволу.</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54" w:name="n379"/>
      <w:bookmarkEnd w:id="54"/>
      <w:r w:rsidRPr="005113EE">
        <w:rPr>
          <w:rFonts w:ascii="Times New Roman" w:eastAsia="Times New Roman" w:hAnsi="Times New Roman" w:cs="Times New Roman"/>
          <w:i/>
          <w:iCs/>
          <w:color w:val="333333"/>
          <w:sz w:val="24"/>
          <w:szCs w:val="24"/>
          <w:shd w:val="clear" w:color="auto" w:fill="FFFFFF"/>
          <w:lang w:eastAsia="uk-UA"/>
        </w:rPr>
        <w:t>{Абзац другий пункту 14 із змінами, внесеними згідно з Постановою КМ </w:t>
      </w:r>
      <w:hyperlink r:id="rId57" w:anchor="n19" w:tgtFrame="_blank" w:history="1">
        <w:r w:rsidRPr="005113EE">
          <w:rPr>
            <w:rFonts w:ascii="Times New Roman" w:eastAsia="Times New Roman" w:hAnsi="Times New Roman" w:cs="Times New Roman"/>
            <w:i/>
            <w:iCs/>
            <w:color w:val="000099"/>
            <w:sz w:val="24"/>
            <w:szCs w:val="24"/>
            <w:u w:val="single"/>
            <w:lang w:eastAsia="uk-UA"/>
          </w:rPr>
          <w:t>№ 1414 від 20.12.2022</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5" w:name="n52"/>
      <w:bookmarkEnd w:id="55"/>
      <w:r w:rsidRPr="005113EE">
        <w:rPr>
          <w:rFonts w:ascii="Times New Roman" w:eastAsia="Times New Roman" w:hAnsi="Times New Roman" w:cs="Times New Roman"/>
          <w:color w:val="333333"/>
          <w:sz w:val="24"/>
          <w:szCs w:val="24"/>
          <w:lang w:eastAsia="uk-UA"/>
        </w:rPr>
        <w:t xml:space="preserve">15. Строк дії дозволу на виконання робіт підвищеної небезпеки або на експлуатацію машин, механізмів та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 становить п’ять років.</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6" w:name="n239"/>
      <w:bookmarkEnd w:id="56"/>
      <w:r w:rsidRPr="005113EE">
        <w:rPr>
          <w:rFonts w:ascii="Times New Roman" w:eastAsia="Times New Roman" w:hAnsi="Times New Roman" w:cs="Times New Roman"/>
          <w:color w:val="333333"/>
          <w:sz w:val="24"/>
          <w:szCs w:val="24"/>
          <w:lang w:eastAsia="uk-UA"/>
        </w:rPr>
        <w:t xml:space="preserve">Строк дії дозволу на виконання робіт підвищеної небезпеки та на експлуатацію машин, механізмів,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 продовжується територіальним органом </w:t>
      </w:r>
      <w:proofErr w:type="spellStart"/>
      <w:r w:rsidRPr="005113EE">
        <w:rPr>
          <w:rFonts w:ascii="Times New Roman" w:eastAsia="Times New Roman" w:hAnsi="Times New Roman" w:cs="Times New Roman"/>
          <w:color w:val="333333"/>
          <w:sz w:val="24"/>
          <w:szCs w:val="24"/>
          <w:lang w:eastAsia="uk-UA"/>
        </w:rPr>
        <w:t>Держпраці</w:t>
      </w:r>
      <w:proofErr w:type="spellEnd"/>
      <w:r w:rsidRPr="005113EE">
        <w:rPr>
          <w:rFonts w:ascii="Times New Roman" w:eastAsia="Times New Roman" w:hAnsi="Times New Roman" w:cs="Times New Roman"/>
          <w:color w:val="333333"/>
          <w:sz w:val="24"/>
          <w:szCs w:val="24"/>
          <w:lang w:eastAsia="uk-UA"/>
        </w:rPr>
        <w:t>.</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57" w:name="n251"/>
      <w:bookmarkEnd w:id="57"/>
      <w:r w:rsidRPr="005113EE">
        <w:rPr>
          <w:rFonts w:ascii="Times New Roman" w:eastAsia="Times New Roman" w:hAnsi="Times New Roman" w:cs="Times New Roman"/>
          <w:i/>
          <w:iCs/>
          <w:color w:val="333333"/>
          <w:sz w:val="24"/>
          <w:szCs w:val="24"/>
          <w:shd w:val="clear" w:color="auto" w:fill="FFFFFF"/>
          <w:lang w:eastAsia="uk-UA"/>
        </w:rPr>
        <w:lastRenderedPageBreak/>
        <w:t>{Абзац другий-четвертий пункту 15 замінено абзацом згідно з Постановою КМ </w:t>
      </w:r>
      <w:hyperlink r:id="rId58" w:anchor="n20" w:tgtFrame="_blank" w:history="1">
        <w:r w:rsidRPr="005113EE">
          <w:rPr>
            <w:rFonts w:ascii="Times New Roman" w:eastAsia="Times New Roman" w:hAnsi="Times New Roman" w:cs="Times New Roman"/>
            <w:i/>
            <w:iCs/>
            <w:color w:val="000099"/>
            <w:sz w:val="24"/>
            <w:szCs w:val="24"/>
            <w:u w:val="single"/>
            <w:lang w:eastAsia="uk-UA"/>
          </w:rPr>
          <w:t>№ 207 від 03.03.2020</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8" w:name="n242"/>
      <w:bookmarkEnd w:id="58"/>
      <w:r w:rsidRPr="005113EE">
        <w:rPr>
          <w:rFonts w:ascii="Times New Roman" w:eastAsia="Times New Roman" w:hAnsi="Times New Roman" w:cs="Times New Roman"/>
          <w:color w:val="333333"/>
          <w:sz w:val="24"/>
          <w:szCs w:val="24"/>
          <w:lang w:eastAsia="uk-UA"/>
        </w:rPr>
        <w:t>У разі коли під час строку дії дозволу роботодавцем не порушено його умов, строк дії такого дозволу продовжується на наступні п’ять років на підставі заяви роботодавця, поданої не пізніше десяти робочих днів до закінчення дії дозволу, за формою згідно з </w:t>
      </w:r>
      <w:hyperlink r:id="rId59" w:anchor="n124" w:history="1">
        <w:r w:rsidRPr="005113EE">
          <w:rPr>
            <w:rFonts w:ascii="Times New Roman" w:eastAsia="Times New Roman" w:hAnsi="Times New Roman" w:cs="Times New Roman"/>
            <w:color w:val="006600"/>
            <w:sz w:val="24"/>
            <w:szCs w:val="24"/>
            <w:u w:val="single"/>
            <w:lang w:eastAsia="uk-UA"/>
          </w:rPr>
          <w:t>додатком 5</w:t>
        </w:r>
      </w:hyperlink>
      <w:r w:rsidRPr="005113EE">
        <w:rPr>
          <w:rFonts w:ascii="Times New Roman" w:eastAsia="Times New Roman" w:hAnsi="Times New Roman" w:cs="Times New Roman"/>
          <w:color w:val="333333"/>
          <w:sz w:val="24"/>
          <w:szCs w:val="24"/>
          <w:lang w:eastAsia="uk-UA"/>
        </w:rPr>
        <w:t>, та оригіналу дозволу.</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59" w:name="n252"/>
      <w:bookmarkEnd w:id="59"/>
      <w:r w:rsidRPr="005113EE">
        <w:rPr>
          <w:rFonts w:ascii="Times New Roman" w:eastAsia="Times New Roman" w:hAnsi="Times New Roman" w:cs="Times New Roman"/>
          <w:i/>
          <w:iCs/>
          <w:color w:val="333333"/>
          <w:sz w:val="24"/>
          <w:szCs w:val="24"/>
          <w:shd w:val="clear" w:color="auto" w:fill="FFFFFF"/>
          <w:lang w:eastAsia="uk-UA"/>
        </w:rPr>
        <w:t>{Абзац третій пункту 15 із змінами, внесеними згідно з Постановою КМ </w:t>
      </w:r>
      <w:hyperlink r:id="rId60" w:anchor="n23" w:tgtFrame="_blank" w:history="1">
        <w:r w:rsidRPr="005113EE">
          <w:rPr>
            <w:rFonts w:ascii="Times New Roman" w:eastAsia="Times New Roman" w:hAnsi="Times New Roman" w:cs="Times New Roman"/>
            <w:i/>
            <w:iCs/>
            <w:color w:val="000099"/>
            <w:sz w:val="24"/>
            <w:szCs w:val="24"/>
            <w:u w:val="single"/>
            <w:lang w:eastAsia="uk-UA"/>
          </w:rPr>
          <w:t>№ 207 від 03.03.2020</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0" w:name="n243"/>
      <w:bookmarkEnd w:id="60"/>
      <w:r w:rsidRPr="005113EE">
        <w:rPr>
          <w:rFonts w:ascii="Times New Roman" w:eastAsia="Times New Roman" w:hAnsi="Times New Roman" w:cs="Times New Roman"/>
          <w:color w:val="333333"/>
          <w:sz w:val="24"/>
          <w:szCs w:val="24"/>
          <w:lang w:eastAsia="uk-UA"/>
        </w:rPr>
        <w:t xml:space="preserve">Якщо під час строку дії дозволу роботодавцем порушено його умови, зокрема не дотримано вимог законодавства з питань охорони праці та промислової безпеки чи допущено виникнення аварій та/або пов’язаних з виробництвом нещасних випадків під час виконання робіт підвищеної небезпеки та/або експлуатації машин, механізмів,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 зазначених у дозволі, строк дії такого дозволу продовжується на підставі зазначеної заяви, оригіналу дозволу і нового позитивного висновку експертизи щодо стану охорони праці та безпеки промислового виробництва під час виконання зазначених у дозволі робіт підвищеної небезпеки та/або експлуатації машин, механізмів,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61" w:name="n253"/>
      <w:bookmarkEnd w:id="61"/>
      <w:r w:rsidRPr="005113EE">
        <w:rPr>
          <w:rFonts w:ascii="Times New Roman" w:eastAsia="Times New Roman" w:hAnsi="Times New Roman" w:cs="Times New Roman"/>
          <w:i/>
          <w:iCs/>
          <w:color w:val="333333"/>
          <w:sz w:val="24"/>
          <w:szCs w:val="24"/>
          <w:shd w:val="clear" w:color="auto" w:fill="FFFFFF"/>
          <w:lang w:eastAsia="uk-UA"/>
        </w:rPr>
        <w:t>{Абзац четвертий пункту 15 із змінами, внесеними згідно з Постановою КМ </w:t>
      </w:r>
      <w:hyperlink r:id="rId61" w:anchor="n24" w:tgtFrame="_blank" w:history="1">
        <w:r w:rsidRPr="005113EE">
          <w:rPr>
            <w:rFonts w:ascii="Times New Roman" w:eastAsia="Times New Roman" w:hAnsi="Times New Roman" w:cs="Times New Roman"/>
            <w:i/>
            <w:iCs/>
            <w:color w:val="000099"/>
            <w:sz w:val="24"/>
            <w:szCs w:val="24"/>
            <w:u w:val="single"/>
            <w:lang w:eastAsia="uk-UA"/>
          </w:rPr>
          <w:t>№ 207 від 03.03.2020</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62" w:name="n238"/>
      <w:bookmarkEnd w:id="62"/>
      <w:r w:rsidRPr="005113EE">
        <w:rPr>
          <w:rFonts w:ascii="Times New Roman" w:eastAsia="Times New Roman" w:hAnsi="Times New Roman" w:cs="Times New Roman"/>
          <w:i/>
          <w:iCs/>
          <w:color w:val="333333"/>
          <w:sz w:val="24"/>
          <w:szCs w:val="24"/>
          <w:shd w:val="clear" w:color="auto" w:fill="FFFFFF"/>
          <w:lang w:eastAsia="uk-UA"/>
        </w:rPr>
        <w:t>{Пункт 15 в редакції Постанови КМ </w:t>
      </w:r>
      <w:hyperlink r:id="rId62" w:anchor="n11" w:tgtFrame="_blank" w:history="1">
        <w:r w:rsidRPr="005113EE">
          <w:rPr>
            <w:rFonts w:ascii="Times New Roman" w:eastAsia="Times New Roman" w:hAnsi="Times New Roman" w:cs="Times New Roman"/>
            <w:i/>
            <w:iCs/>
            <w:color w:val="000099"/>
            <w:sz w:val="24"/>
            <w:szCs w:val="24"/>
            <w:u w:val="single"/>
            <w:lang w:eastAsia="uk-UA"/>
          </w:rPr>
          <w:t>№ 330 від 10.04.2019</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3" w:name="n56"/>
      <w:bookmarkEnd w:id="63"/>
      <w:r w:rsidRPr="005113EE">
        <w:rPr>
          <w:rFonts w:ascii="Times New Roman" w:eastAsia="Times New Roman" w:hAnsi="Times New Roman" w:cs="Times New Roman"/>
          <w:color w:val="333333"/>
          <w:sz w:val="24"/>
          <w:szCs w:val="24"/>
          <w:lang w:eastAsia="uk-UA"/>
        </w:rPr>
        <w:t xml:space="preserve">16. Дозвіл на застосування машин, механізмів та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 є безстроковим.</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4" w:name="n57"/>
      <w:bookmarkEnd w:id="64"/>
      <w:r w:rsidRPr="005113EE">
        <w:rPr>
          <w:rFonts w:ascii="Times New Roman" w:eastAsia="Times New Roman" w:hAnsi="Times New Roman" w:cs="Times New Roman"/>
          <w:color w:val="333333"/>
          <w:sz w:val="24"/>
          <w:szCs w:val="24"/>
          <w:lang w:eastAsia="uk-UA"/>
        </w:rPr>
        <w:t>17. Дозвіл може бути анульований у випадках, передбачених </w:t>
      </w:r>
      <w:hyperlink r:id="rId63" w:anchor="n148" w:tgtFrame="_blank" w:history="1">
        <w:r w:rsidRPr="005113EE">
          <w:rPr>
            <w:rFonts w:ascii="Times New Roman" w:eastAsia="Times New Roman" w:hAnsi="Times New Roman" w:cs="Times New Roman"/>
            <w:color w:val="000099"/>
            <w:sz w:val="24"/>
            <w:szCs w:val="24"/>
            <w:u w:val="single"/>
            <w:lang w:eastAsia="uk-UA"/>
          </w:rPr>
          <w:t>статтею 21</w:t>
        </w:r>
      </w:hyperlink>
      <w:r w:rsidRPr="005113EE">
        <w:rPr>
          <w:rFonts w:ascii="Times New Roman" w:eastAsia="Times New Roman" w:hAnsi="Times New Roman" w:cs="Times New Roman"/>
          <w:color w:val="333333"/>
          <w:sz w:val="24"/>
          <w:szCs w:val="24"/>
          <w:lang w:eastAsia="uk-UA"/>
        </w:rPr>
        <w:t> Закону України "Про охорону праці".</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5" w:name="n58"/>
      <w:bookmarkEnd w:id="65"/>
      <w:r w:rsidRPr="005113EE">
        <w:rPr>
          <w:rFonts w:ascii="Times New Roman" w:eastAsia="Times New Roman" w:hAnsi="Times New Roman" w:cs="Times New Roman"/>
          <w:color w:val="333333"/>
          <w:sz w:val="24"/>
          <w:szCs w:val="24"/>
          <w:lang w:eastAsia="uk-UA"/>
        </w:rPr>
        <w:t>Рішення про анулювання дозволу приймається органом, що його видав.</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6" w:name="n59"/>
      <w:bookmarkEnd w:id="66"/>
      <w:r w:rsidRPr="005113EE">
        <w:rPr>
          <w:rFonts w:ascii="Times New Roman" w:eastAsia="Times New Roman" w:hAnsi="Times New Roman" w:cs="Times New Roman"/>
          <w:color w:val="333333"/>
          <w:sz w:val="24"/>
          <w:szCs w:val="24"/>
          <w:lang w:eastAsia="uk-UA"/>
        </w:rPr>
        <w:t>Дія дозволу припиняється через десять робочих днів з дня прийняття рішення про його анулювання.</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7" w:name="n60"/>
      <w:bookmarkEnd w:id="67"/>
      <w:r w:rsidRPr="005113EE">
        <w:rPr>
          <w:rFonts w:ascii="Times New Roman" w:eastAsia="Times New Roman" w:hAnsi="Times New Roman" w:cs="Times New Roman"/>
          <w:color w:val="333333"/>
          <w:sz w:val="24"/>
          <w:szCs w:val="24"/>
          <w:lang w:eastAsia="uk-UA"/>
        </w:rPr>
        <w:t>18. Роботодавець, виробник або постачальник повинен протягом десяти робочих днів після одержання повідомлення про анулювання дозволу подати оригінал такого дозволу або його дублікат до органу, що видав дозвіл, особисто чи надіслати рекомендованим листом з описом вкладення.</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8" w:name="n61"/>
      <w:bookmarkEnd w:id="68"/>
      <w:r w:rsidRPr="005113EE">
        <w:rPr>
          <w:rFonts w:ascii="Times New Roman" w:eastAsia="Times New Roman" w:hAnsi="Times New Roman" w:cs="Times New Roman"/>
          <w:color w:val="333333"/>
          <w:sz w:val="24"/>
          <w:szCs w:val="24"/>
          <w:lang w:eastAsia="uk-UA"/>
        </w:rPr>
        <w:t>Зазначений орган робить на оригіналі дозволу або його дублікаті позначку про анулювання дозволу, вносить відповідну інформацію до реєстру дозволів та повертає протягом трьох робочих днів оригінал дозволу або його дублікат роботодавцеві, виробникові або постачальникові.</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9" w:name="n62"/>
      <w:bookmarkEnd w:id="69"/>
      <w:r w:rsidRPr="005113EE">
        <w:rPr>
          <w:rFonts w:ascii="Times New Roman" w:eastAsia="Times New Roman" w:hAnsi="Times New Roman" w:cs="Times New Roman"/>
          <w:color w:val="333333"/>
          <w:sz w:val="24"/>
          <w:szCs w:val="24"/>
          <w:lang w:eastAsia="uk-UA"/>
        </w:rPr>
        <w:t>19. У разі анулювання дозволу роботодавець, виробник або постачальник може отримати новий дозвіл відповідно до вимог цього Порядку.</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0" w:name="n63"/>
      <w:bookmarkEnd w:id="70"/>
      <w:r w:rsidRPr="005113EE">
        <w:rPr>
          <w:rFonts w:ascii="Times New Roman" w:eastAsia="Times New Roman" w:hAnsi="Times New Roman" w:cs="Times New Roman"/>
          <w:color w:val="333333"/>
          <w:sz w:val="24"/>
          <w:szCs w:val="24"/>
          <w:lang w:eastAsia="uk-UA"/>
        </w:rPr>
        <w:t xml:space="preserve">20. </w:t>
      </w:r>
      <w:proofErr w:type="spellStart"/>
      <w:r w:rsidRPr="005113EE">
        <w:rPr>
          <w:rFonts w:ascii="Times New Roman" w:eastAsia="Times New Roman" w:hAnsi="Times New Roman" w:cs="Times New Roman"/>
          <w:color w:val="333333"/>
          <w:sz w:val="24"/>
          <w:szCs w:val="24"/>
          <w:lang w:eastAsia="uk-UA"/>
        </w:rPr>
        <w:t>Держпраці</w:t>
      </w:r>
      <w:proofErr w:type="spellEnd"/>
      <w:r w:rsidRPr="005113EE">
        <w:rPr>
          <w:rFonts w:ascii="Times New Roman" w:eastAsia="Times New Roman" w:hAnsi="Times New Roman" w:cs="Times New Roman"/>
          <w:color w:val="333333"/>
          <w:sz w:val="24"/>
          <w:szCs w:val="24"/>
          <w:lang w:eastAsia="uk-UA"/>
        </w:rPr>
        <w:t xml:space="preserve"> та її територіальні органи ведуть реєстр дозволів в установленому порядку, узагальнюють інформацію про видані та анульовані дозволи і оприлюднюють її у медіа та на власному веб-сайті.</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71" w:name="n391"/>
      <w:bookmarkEnd w:id="71"/>
      <w:r w:rsidRPr="005113EE">
        <w:rPr>
          <w:rFonts w:ascii="Times New Roman" w:eastAsia="Times New Roman" w:hAnsi="Times New Roman" w:cs="Times New Roman"/>
          <w:i/>
          <w:iCs/>
          <w:color w:val="333333"/>
          <w:sz w:val="24"/>
          <w:szCs w:val="24"/>
          <w:shd w:val="clear" w:color="auto" w:fill="FFFFFF"/>
          <w:lang w:eastAsia="uk-UA"/>
        </w:rPr>
        <w:t>{Абзац перший пункту 20 із змінами, внесеними згідно з Постановою КМ </w:t>
      </w:r>
      <w:hyperlink r:id="rId64" w:anchor="n5" w:tgtFrame="_blank" w:history="1">
        <w:r w:rsidRPr="005113EE">
          <w:rPr>
            <w:rFonts w:ascii="Times New Roman" w:eastAsia="Times New Roman" w:hAnsi="Times New Roman" w:cs="Times New Roman"/>
            <w:i/>
            <w:iCs/>
            <w:color w:val="000099"/>
            <w:sz w:val="24"/>
            <w:szCs w:val="24"/>
            <w:u w:val="single"/>
            <w:lang w:eastAsia="uk-UA"/>
          </w:rPr>
          <w:t>№ 922 від 29.08.2023</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2" w:name="n167"/>
      <w:bookmarkEnd w:id="72"/>
      <w:proofErr w:type="spellStart"/>
      <w:r w:rsidRPr="005113EE">
        <w:rPr>
          <w:rFonts w:ascii="Times New Roman" w:eastAsia="Times New Roman" w:hAnsi="Times New Roman" w:cs="Times New Roman"/>
          <w:color w:val="333333"/>
          <w:sz w:val="24"/>
          <w:szCs w:val="24"/>
          <w:lang w:eastAsia="uk-UA"/>
        </w:rPr>
        <w:t>Держпраці</w:t>
      </w:r>
      <w:proofErr w:type="spellEnd"/>
      <w:r w:rsidRPr="005113EE">
        <w:rPr>
          <w:rFonts w:ascii="Times New Roman" w:eastAsia="Times New Roman" w:hAnsi="Times New Roman" w:cs="Times New Roman"/>
          <w:color w:val="333333"/>
          <w:sz w:val="24"/>
          <w:szCs w:val="24"/>
          <w:lang w:eastAsia="uk-UA"/>
        </w:rPr>
        <w:t xml:space="preserve"> та її територіальні органи вносять до Єдиного державного реєстру юридичних осіб, фізичних осіб - підприємців та громадських формувань відомості про дозволи (зареєстровані декларації) в установленому порядку.</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73" w:name="n166"/>
      <w:bookmarkEnd w:id="73"/>
      <w:r w:rsidRPr="005113EE">
        <w:rPr>
          <w:rFonts w:ascii="Times New Roman" w:eastAsia="Times New Roman" w:hAnsi="Times New Roman" w:cs="Times New Roman"/>
          <w:i/>
          <w:iCs/>
          <w:color w:val="333333"/>
          <w:sz w:val="24"/>
          <w:szCs w:val="24"/>
          <w:shd w:val="clear" w:color="auto" w:fill="FFFFFF"/>
          <w:lang w:eastAsia="uk-UA"/>
        </w:rPr>
        <w:t>{Пункт 20 доповнено абзацом згідно з Постановою КМ </w:t>
      </w:r>
      <w:hyperlink r:id="rId65" w:anchor="n32" w:tgtFrame="_blank" w:history="1">
        <w:r w:rsidRPr="005113EE">
          <w:rPr>
            <w:rFonts w:ascii="Times New Roman" w:eastAsia="Times New Roman" w:hAnsi="Times New Roman" w:cs="Times New Roman"/>
            <w:i/>
            <w:iCs/>
            <w:color w:val="000099"/>
            <w:sz w:val="24"/>
            <w:szCs w:val="24"/>
            <w:u w:val="single"/>
            <w:lang w:eastAsia="uk-UA"/>
          </w:rPr>
          <w:t>№ 48 від 07.02.2018</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74" w:name="n165"/>
      <w:bookmarkEnd w:id="74"/>
      <w:r w:rsidRPr="005113EE">
        <w:rPr>
          <w:rFonts w:ascii="Times New Roman" w:eastAsia="Times New Roman" w:hAnsi="Times New Roman" w:cs="Times New Roman"/>
          <w:i/>
          <w:iCs/>
          <w:color w:val="333333"/>
          <w:sz w:val="24"/>
          <w:szCs w:val="24"/>
          <w:shd w:val="clear" w:color="auto" w:fill="FFFFFF"/>
          <w:lang w:eastAsia="uk-UA"/>
        </w:rPr>
        <w:lastRenderedPageBreak/>
        <w:t>{Пункт 20 із змінами, внесеними згідно з Постановою КМ </w:t>
      </w:r>
      <w:hyperlink r:id="rId66" w:anchor="n31" w:tgtFrame="_blank" w:history="1">
        <w:r w:rsidRPr="005113EE">
          <w:rPr>
            <w:rFonts w:ascii="Times New Roman" w:eastAsia="Times New Roman" w:hAnsi="Times New Roman" w:cs="Times New Roman"/>
            <w:i/>
            <w:iCs/>
            <w:color w:val="000099"/>
            <w:sz w:val="24"/>
            <w:szCs w:val="24"/>
            <w:u w:val="single"/>
            <w:lang w:eastAsia="uk-UA"/>
          </w:rPr>
          <w:t>№ 48 від 07.02.2018</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5" w:name="n64"/>
      <w:bookmarkEnd w:id="75"/>
      <w:r w:rsidRPr="005113EE">
        <w:rPr>
          <w:rFonts w:ascii="Times New Roman" w:eastAsia="Times New Roman" w:hAnsi="Times New Roman" w:cs="Times New Roman"/>
          <w:color w:val="333333"/>
          <w:sz w:val="24"/>
          <w:szCs w:val="24"/>
          <w:lang w:eastAsia="uk-UA"/>
        </w:rPr>
        <w:t>21. Виконання робіт підвищеної небезпеки, що зазначені у </w:t>
      </w:r>
      <w:hyperlink r:id="rId67" w:anchor="n349" w:history="1">
        <w:r w:rsidRPr="005113EE">
          <w:rPr>
            <w:rFonts w:ascii="Times New Roman" w:eastAsia="Times New Roman" w:hAnsi="Times New Roman" w:cs="Times New Roman"/>
            <w:color w:val="006600"/>
            <w:sz w:val="24"/>
            <w:szCs w:val="24"/>
            <w:u w:val="single"/>
            <w:lang w:eastAsia="uk-UA"/>
          </w:rPr>
          <w:t>групі Б</w:t>
        </w:r>
      </w:hyperlink>
      <w:r w:rsidRPr="005113EE">
        <w:rPr>
          <w:rFonts w:ascii="Times New Roman" w:eastAsia="Times New Roman" w:hAnsi="Times New Roman" w:cs="Times New Roman"/>
          <w:color w:val="333333"/>
          <w:sz w:val="24"/>
          <w:szCs w:val="24"/>
          <w:lang w:eastAsia="uk-UA"/>
        </w:rPr>
        <w:t xml:space="preserve"> переліку видів робіт підвищеної небезпеки (додаток 2), експлуатація (застосування) машин, механізмів,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 зазначених у </w:t>
      </w:r>
      <w:hyperlink r:id="rId68" w:anchor="n27" w:tgtFrame="_blank" w:history="1">
        <w:r w:rsidRPr="005113EE">
          <w:rPr>
            <w:rFonts w:ascii="Times New Roman" w:eastAsia="Times New Roman" w:hAnsi="Times New Roman" w:cs="Times New Roman"/>
            <w:color w:val="000099"/>
            <w:sz w:val="24"/>
            <w:szCs w:val="24"/>
            <w:u w:val="single"/>
            <w:lang w:eastAsia="uk-UA"/>
          </w:rPr>
          <w:t>групі Б</w:t>
        </w:r>
      </w:hyperlink>
      <w:r w:rsidRPr="005113EE">
        <w:rPr>
          <w:rFonts w:ascii="Times New Roman" w:eastAsia="Times New Roman" w:hAnsi="Times New Roman" w:cs="Times New Roman"/>
          <w:color w:val="333333"/>
          <w:sz w:val="24"/>
          <w:szCs w:val="24"/>
          <w:lang w:eastAsia="uk-UA"/>
        </w:rPr>
        <w:t xml:space="preserve"> переліку, машин, механізмів,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 затвердженого постановою Кабінету Міністрів України від 3 лютого 2021 р. № 77, здійснюються на підставі декларації відповідності матеріально-технічної бази вимогам законодавства з питань охорони праці за формою згідно з </w:t>
      </w:r>
      <w:hyperlink r:id="rId69" w:anchor="n142" w:history="1">
        <w:r w:rsidRPr="005113EE">
          <w:rPr>
            <w:rFonts w:ascii="Times New Roman" w:eastAsia="Times New Roman" w:hAnsi="Times New Roman" w:cs="Times New Roman"/>
            <w:color w:val="006600"/>
            <w:sz w:val="24"/>
            <w:szCs w:val="24"/>
            <w:u w:val="single"/>
            <w:lang w:eastAsia="uk-UA"/>
          </w:rPr>
          <w:t>додатком 8</w:t>
        </w:r>
      </w:hyperlink>
      <w:r w:rsidRPr="005113EE">
        <w:rPr>
          <w:rFonts w:ascii="Times New Roman" w:eastAsia="Times New Roman" w:hAnsi="Times New Roman" w:cs="Times New Roman"/>
          <w:color w:val="333333"/>
          <w:sz w:val="24"/>
          <w:szCs w:val="24"/>
          <w:lang w:eastAsia="uk-UA"/>
        </w:rPr>
        <w:t>.</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76" w:name="n380"/>
      <w:bookmarkEnd w:id="76"/>
      <w:r w:rsidRPr="005113EE">
        <w:rPr>
          <w:rFonts w:ascii="Times New Roman" w:eastAsia="Times New Roman" w:hAnsi="Times New Roman" w:cs="Times New Roman"/>
          <w:i/>
          <w:iCs/>
          <w:color w:val="333333"/>
          <w:sz w:val="24"/>
          <w:szCs w:val="24"/>
          <w:shd w:val="clear" w:color="auto" w:fill="FFFFFF"/>
          <w:lang w:eastAsia="uk-UA"/>
        </w:rPr>
        <w:t>{Абзац перший пункту 21 із змінами, внесеними згідно з Постановою КМ </w:t>
      </w:r>
      <w:hyperlink r:id="rId70" w:anchor="n21" w:tgtFrame="_blank" w:history="1">
        <w:r w:rsidRPr="005113EE">
          <w:rPr>
            <w:rFonts w:ascii="Times New Roman" w:eastAsia="Times New Roman" w:hAnsi="Times New Roman" w:cs="Times New Roman"/>
            <w:i/>
            <w:iCs/>
            <w:color w:val="000099"/>
            <w:sz w:val="24"/>
            <w:szCs w:val="24"/>
            <w:u w:val="single"/>
            <w:lang w:eastAsia="uk-UA"/>
          </w:rPr>
          <w:t>№ 1414 від 20.12.2022</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7" w:name="n311"/>
      <w:bookmarkEnd w:id="77"/>
      <w:r w:rsidRPr="005113EE">
        <w:rPr>
          <w:rFonts w:ascii="Times New Roman" w:eastAsia="Times New Roman" w:hAnsi="Times New Roman" w:cs="Times New Roman"/>
          <w:color w:val="333333"/>
          <w:sz w:val="24"/>
          <w:szCs w:val="24"/>
          <w:lang w:eastAsia="uk-UA"/>
        </w:rPr>
        <w:t xml:space="preserve">Декларація подається роботодавцем не пізніше ніж за п’ять робочих днів до початку виконання робіт підвищеної небезпеки та/або експлуатації машин, механізмів,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 Документи повертаються протягом п’яти робочих днів без розгляду у разі </w:t>
      </w:r>
      <w:proofErr w:type="spellStart"/>
      <w:r w:rsidRPr="005113EE">
        <w:rPr>
          <w:rFonts w:ascii="Times New Roman" w:eastAsia="Times New Roman" w:hAnsi="Times New Roman" w:cs="Times New Roman"/>
          <w:color w:val="333333"/>
          <w:sz w:val="24"/>
          <w:szCs w:val="24"/>
          <w:lang w:eastAsia="uk-UA"/>
        </w:rPr>
        <w:t>незаповнення</w:t>
      </w:r>
      <w:proofErr w:type="spellEnd"/>
      <w:r w:rsidRPr="005113EE">
        <w:rPr>
          <w:rFonts w:ascii="Times New Roman" w:eastAsia="Times New Roman" w:hAnsi="Times New Roman" w:cs="Times New Roman"/>
          <w:color w:val="333333"/>
          <w:sz w:val="24"/>
          <w:szCs w:val="24"/>
          <w:lang w:eastAsia="uk-UA"/>
        </w:rPr>
        <w:t xml:space="preserve"> полів, зазначення робіт підвищеної небезпеки та машин, механізмів,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 які не включено до </w:t>
      </w:r>
      <w:hyperlink r:id="rId71" w:anchor="n349" w:history="1">
        <w:r w:rsidRPr="005113EE">
          <w:rPr>
            <w:rFonts w:ascii="Times New Roman" w:eastAsia="Times New Roman" w:hAnsi="Times New Roman" w:cs="Times New Roman"/>
            <w:color w:val="006600"/>
            <w:sz w:val="24"/>
            <w:szCs w:val="24"/>
            <w:u w:val="single"/>
            <w:lang w:eastAsia="uk-UA"/>
          </w:rPr>
          <w:t>групи Б</w:t>
        </w:r>
      </w:hyperlink>
      <w:r w:rsidRPr="005113EE">
        <w:rPr>
          <w:rFonts w:ascii="Times New Roman" w:eastAsia="Times New Roman" w:hAnsi="Times New Roman" w:cs="Times New Roman"/>
          <w:color w:val="333333"/>
          <w:sz w:val="24"/>
          <w:szCs w:val="24"/>
          <w:lang w:eastAsia="uk-UA"/>
        </w:rPr>
        <w:t> переліку видів робіт підвищеної небезпеки (додаток 2) та </w:t>
      </w:r>
      <w:hyperlink r:id="rId72" w:anchor="n27" w:tgtFrame="_blank" w:history="1">
        <w:r w:rsidRPr="005113EE">
          <w:rPr>
            <w:rFonts w:ascii="Times New Roman" w:eastAsia="Times New Roman" w:hAnsi="Times New Roman" w:cs="Times New Roman"/>
            <w:color w:val="000099"/>
            <w:sz w:val="24"/>
            <w:szCs w:val="24"/>
            <w:u w:val="single"/>
            <w:lang w:eastAsia="uk-UA"/>
          </w:rPr>
          <w:t>групи Б</w:t>
        </w:r>
      </w:hyperlink>
      <w:r w:rsidRPr="005113EE">
        <w:rPr>
          <w:rFonts w:ascii="Times New Roman" w:eastAsia="Times New Roman" w:hAnsi="Times New Roman" w:cs="Times New Roman"/>
          <w:color w:val="333333"/>
          <w:sz w:val="24"/>
          <w:szCs w:val="24"/>
          <w:lang w:eastAsia="uk-UA"/>
        </w:rPr>
        <w:t xml:space="preserve"> переліку машин, механізмів,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 затвердженим постановою Кабінету Міністрів України від 3 лютого 2021 р. № 77.</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78" w:name="n381"/>
      <w:bookmarkEnd w:id="78"/>
      <w:r w:rsidRPr="005113EE">
        <w:rPr>
          <w:rFonts w:ascii="Times New Roman" w:eastAsia="Times New Roman" w:hAnsi="Times New Roman" w:cs="Times New Roman"/>
          <w:i/>
          <w:iCs/>
          <w:color w:val="333333"/>
          <w:sz w:val="24"/>
          <w:szCs w:val="24"/>
          <w:shd w:val="clear" w:color="auto" w:fill="FFFFFF"/>
          <w:lang w:eastAsia="uk-UA"/>
        </w:rPr>
        <w:t>{Абзац другий пункту 21 із змінами, внесеними згідно з Постановою КМ </w:t>
      </w:r>
      <w:hyperlink r:id="rId73" w:anchor="n22" w:tgtFrame="_blank" w:history="1">
        <w:r w:rsidRPr="005113EE">
          <w:rPr>
            <w:rFonts w:ascii="Times New Roman" w:eastAsia="Times New Roman" w:hAnsi="Times New Roman" w:cs="Times New Roman"/>
            <w:i/>
            <w:iCs/>
            <w:color w:val="000099"/>
            <w:sz w:val="24"/>
            <w:szCs w:val="24"/>
            <w:u w:val="single"/>
            <w:lang w:eastAsia="uk-UA"/>
          </w:rPr>
          <w:t>№ 1414 від 20.12.2022</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9" w:name="n312"/>
      <w:bookmarkEnd w:id="79"/>
      <w:r w:rsidRPr="005113EE">
        <w:rPr>
          <w:rFonts w:ascii="Times New Roman" w:eastAsia="Times New Roman" w:hAnsi="Times New Roman" w:cs="Times New Roman"/>
          <w:color w:val="333333"/>
          <w:sz w:val="24"/>
          <w:szCs w:val="24"/>
          <w:lang w:eastAsia="uk-UA"/>
        </w:rPr>
        <w:t xml:space="preserve">Декларація подається роботодавцем або уповноваженою ним особою, надсилається поштою до адміністратора центру надання адміністративних послуг у паперовій формі або в електронній формі через Портал електронних сервісів Мінекономіки, Єдиний державний веб-портал електронних послуг, у тому числі через Портал електронних сервісів Мінекономіки, інтегровану з ним інформаційну систему </w:t>
      </w:r>
      <w:proofErr w:type="spellStart"/>
      <w:r w:rsidRPr="005113EE">
        <w:rPr>
          <w:rFonts w:ascii="Times New Roman" w:eastAsia="Times New Roman" w:hAnsi="Times New Roman" w:cs="Times New Roman"/>
          <w:color w:val="333333"/>
          <w:sz w:val="24"/>
          <w:szCs w:val="24"/>
          <w:lang w:eastAsia="uk-UA"/>
        </w:rPr>
        <w:t>Держпраці</w:t>
      </w:r>
      <w:proofErr w:type="spellEnd"/>
      <w:r w:rsidRPr="005113EE">
        <w:rPr>
          <w:rFonts w:ascii="Times New Roman" w:eastAsia="Times New Roman" w:hAnsi="Times New Roman" w:cs="Times New Roman"/>
          <w:color w:val="333333"/>
          <w:sz w:val="24"/>
          <w:szCs w:val="24"/>
          <w:lang w:eastAsia="uk-UA"/>
        </w:rPr>
        <w:t>.</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80" w:name="n382"/>
      <w:bookmarkEnd w:id="80"/>
      <w:r w:rsidRPr="005113EE">
        <w:rPr>
          <w:rFonts w:ascii="Times New Roman" w:eastAsia="Times New Roman" w:hAnsi="Times New Roman" w:cs="Times New Roman"/>
          <w:i/>
          <w:iCs/>
          <w:color w:val="333333"/>
          <w:sz w:val="24"/>
          <w:szCs w:val="24"/>
          <w:shd w:val="clear" w:color="auto" w:fill="FFFFFF"/>
          <w:lang w:eastAsia="uk-UA"/>
        </w:rPr>
        <w:t>{Абзац третій пункту 21 із змінами, внесеними згідно з Постановою КМ </w:t>
      </w:r>
      <w:hyperlink r:id="rId74" w:anchor="n25" w:tgtFrame="_blank" w:history="1">
        <w:r w:rsidRPr="005113EE">
          <w:rPr>
            <w:rFonts w:ascii="Times New Roman" w:eastAsia="Times New Roman" w:hAnsi="Times New Roman" w:cs="Times New Roman"/>
            <w:i/>
            <w:iCs/>
            <w:color w:val="000099"/>
            <w:sz w:val="24"/>
            <w:szCs w:val="24"/>
            <w:u w:val="single"/>
            <w:lang w:eastAsia="uk-UA"/>
          </w:rPr>
          <w:t>№ 1414 від 20.12.2022</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1" w:name="n313"/>
      <w:bookmarkEnd w:id="81"/>
      <w:r w:rsidRPr="005113EE">
        <w:rPr>
          <w:rFonts w:ascii="Times New Roman" w:eastAsia="Times New Roman" w:hAnsi="Times New Roman" w:cs="Times New Roman"/>
          <w:color w:val="333333"/>
          <w:sz w:val="24"/>
          <w:szCs w:val="24"/>
          <w:lang w:eastAsia="uk-UA"/>
        </w:rPr>
        <w:t xml:space="preserve">Територіальний орган </w:t>
      </w:r>
      <w:proofErr w:type="spellStart"/>
      <w:r w:rsidRPr="005113EE">
        <w:rPr>
          <w:rFonts w:ascii="Times New Roman" w:eastAsia="Times New Roman" w:hAnsi="Times New Roman" w:cs="Times New Roman"/>
          <w:color w:val="333333"/>
          <w:sz w:val="24"/>
          <w:szCs w:val="24"/>
          <w:lang w:eastAsia="uk-UA"/>
        </w:rPr>
        <w:t>Держпраці</w:t>
      </w:r>
      <w:proofErr w:type="spellEnd"/>
      <w:r w:rsidRPr="005113EE">
        <w:rPr>
          <w:rFonts w:ascii="Times New Roman" w:eastAsia="Times New Roman" w:hAnsi="Times New Roman" w:cs="Times New Roman"/>
          <w:color w:val="333333"/>
          <w:sz w:val="24"/>
          <w:szCs w:val="24"/>
          <w:lang w:eastAsia="uk-UA"/>
        </w:rPr>
        <w:t xml:space="preserve"> здійснює реєстрацію декларацій на безоплатній основі протягом п’яти робочих днів з дня їх отримання.</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2" w:name="n314"/>
      <w:bookmarkEnd w:id="82"/>
      <w:r w:rsidRPr="005113EE">
        <w:rPr>
          <w:rFonts w:ascii="Times New Roman" w:eastAsia="Times New Roman" w:hAnsi="Times New Roman" w:cs="Times New Roman"/>
          <w:color w:val="333333"/>
          <w:sz w:val="24"/>
          <w:szCs w:val="24"/>
          <w:lang w:eastAsia="uk-UA"/>
        </w:rPr>
        <w:t>Відмова в реєстрації декларації не допускається.</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3" w:name="n315"/>
      <w:bookmarkEnd w:id="83"/>
      <w:r w:rsidRPr="005113EE">
        <w:rPr>
          <w:rFonts w:ascii="Times New Roman" w:eastAsia="Times New Roman" w:hAnsi="Times New Roman" w:cs="Times New Roman"/>
          <w:color w:val="333333"/>
          <w:sz w:val="24"/>
          <w:szCs w:val="24"/>
          <w:lang w:eastAsia="uk-UA"/>
        </w:rPr>
        <w:t>У разі зміни відомостей або виявлення суб’єктом господарювання помилки в поданій декларації суб’єкт господарювання в порядку, встановленому цим пунктом для подання декларації, подає оновлену декларацію протягом семи робочих днів з дня настання таких змін або з дня подання декларації в разі виявлення помилки.</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84" w:name="n168"/>
      <w:bookmarkEnd w:id="84"/>
      <w:r w:rsidRPr="005113EE">
        <w:rPr>
          <w:rFonts w:ascii="Times New Roman" w:eastAsia="Times New Roman" w:hAnsi="Times New Roman" w:cs="Times New Roman"/>
          <w:i/>
          <w:iCs/>
          <w:color w:val="333333"/>
          <w:sz w:val="24"/>
          <w:szCs w:val="24"/>
          <w:shd w:val="clear" w:color="auto" w:fill="FFFFFF"/>
          <w:lang w:eastAsia="uk-UA"/>
        </w:rPr>
        <w:t>{Пункт 21 в редакції Постанов КМ </w:t>
      </w:r>
      <w:hyperlink r:id="rId75" w:anchor="n34" w:tgtFrame="_blank" w:history="1">
        <w:r w:rsidRPr="005113EE">
          <w:rPr>
            <w:rFonts w:ascii="Times New Roman" w:eastAsia="Times New Roman" w:hAnsi="Times New Roman" w:cs="Times New Roman"/>
            <w:i/>
            <w:iCs/>
            <w:color w:val="000099"/>
            <w:sz w:val="24"/>
            <w:szCs w:val="24"/>
            <w:u w:val="single"/>
            <w:lang w:eastAsia="uk-UA"/>
          </w:rPr>
          <w:t>№ 48 від 07.02.2018</w:t>
        </w:r>
      </w:hyperlink>
      <w:r w:rsidRPr="005113EE">
        <w:rPr>
          <w:rFonts w:ascii="Times New Roman" w:eastAsia="Times New Roman" w:hAnsi="Times New Roman" w:cs="Times New Roman"/>
          <w:i/>
          <w:iCs/>
          <w:color w:val="333333"/>
          <w:sz w:val="24"/>
          <w:szCs w:val="24"/>
          <w:shd w:val="clear" w:color="auto" w:fill="FFFFFF"/>
          <w:lang w:eastAsia="uk-UA"/>
        </w:rPr>
        <w:t>, </w:t>
      </w:r>
      <w:hyperlink r:id="rId76" w:anchor="n25" w:tgtFrame="_blank" w:history="1">
        <w:r w:rsidRPr="005113EE">
          <w:rPr>
            <w:rFonts w:ascii="Times New Roman" w:eastAsia="Times New Roman" w:hAnsi="Times New Roman" w:cs="Times New Roman"/>
            <w:i/>
            <w:iCs/>
            <w:color w:val="000099"/>
            <w:sz w:val="24"/>
            <w:szCs w:val="24"/>
            <w:u w:val="single"/>
            <w:lang w:eastAsia="uk-UA"/>
          </w:rPr>
          <w:t>№ 207 від 03.03.2020</w:t>
        </w:r>
      </w:hyperlink>
      <w:r w:rsidRPr="005113EE">
        <w:rPr>
          <w:rFonts w:ascii="Times New Roman" w:eastAsia="Times New Roman" w:hAnsi="Times New Roman" w:cs="Times New Roman"/>
          <w:i/>
          <w:iCs/>
          <w:color w:val="333333"/>
          <w:sz w:val="24"/>
          <w:szCs w:val="24"/>
          <w:shd w:val="clear" w:color="auto" w:fill="FFFFFF"/>
          <w:lang w:eastAsia="uk-UA"/>
        </w:rPr>
        <w:t>, </w:t>
      </w:r>
      <w:hyperlink r:id="rId77" w:anchor="n49" w:tgtFrame="_blank" w:history="1">
        <w:r w:rsidRPr="005113EE">
          <w:rPr>
            <w:rFonts w:ascii="Times New Roman" w:eastAsia="Times New Roman" w:hAnsi="Times New Roman" w:cs="Times New Roman"/>
            <w:i/>
            <w:iCs/>
            <w:color w:val="000099"/>
            <w:sz w:val="24"/>
            <w:szCs w:val="24"/>
            <w:u w:val="single"/>
            <w:lang w:eastAsia="uk-UA"/>
          </w:rPr>
          <w:t>№ 77 від 03.02.2021</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pacing w:after="0" w:line="240" w:lineRule="auto"/>
        <w:rPr>
          <w:rFonts w:ascii="Times New Roman" w:eastAsia="Times New Roman" w:hAnsi="Times New Roman" w:cs="Times New Roman"/>
          <w:sz w:val="24"/>
          <w:szCs w:val="24"/>
          <w:lang w:eastAsia="uk-UA"/>
        </w:rPr>
      </w:pPr>
      <w:r w:rsidRPr="005113EE">
        <w:rPr>
          <w:rFonts w:ascii="Times New Roman" w:eastAsia="Times New Roman" w:hAnsi="Times New Roman" w:cs="Times New Roman"/>
          <w:sz w:val="24"/>
          <w:szCs w:val="24"/>
          <w:lang w:eastAsia="uk-UA"/>
        </w:rPr>
        <w:pict>
          <v:rect id="_x0000_i1027" style="width:0;height:0" o:hrstd="t" o:hrnoshade="t" o:hr="t" fillcolor="black" stroked="f"/>
        </w:pict>
      </w:r>
    </w:p>
    <w:p w:rsidR="005113EE" w:rsidRPr="005113EE" w:rsidRDefault="005113EE" w:rsidP="005113EE">
      <w:pPr>
        <w:spacing w:after="0" w:line="240" w:lineRule="auto"/>
        <w:rPr>
          <w:rFonts w:ascii="Times New Roman" w:eastAsia="Times New Roman" w:hAnsi="Times New Roman" w:cs="Times New Roman"/>
          <w:sz w:val="24"/>
          <w:szCs w:val="24"/>
          <w:lang w:eastAsia="uk-UA"/>
        </w:rPr>
      </w:pPr>
      <w:bookmarkStart w:id="85" w:name="n144"/>
      <w:bookmarkEnd w:id="85"/>
      <w:r w:rsidRPr="005113EE">
        <w:rPr>
          <w:rFonts w:ascii="Times New Roman" w:eastAsia="Times New Roman" w:hAnsi="Times New Roman" w:cs="Times New Roman"/>
          <w:color w:val="333333"/>
          <w:sz w:val="24"/>
          <w:szCs w:val="24"/>
          <w:lang w:eastAsia="uk-UA"/>
        </w:rPr>
        <w:br/>
      </w:r>
    </w:p>
    <w:tbl>
      <w:tblPr>
        <w:tblW w:w="5000" w:type="pct"/>
        <w:tblCellMar>
          <w:left w:w="0" w:type="dxa"/>
          <w:right w:w="0" w:type="dxa"/>
        </w:tblCellMar>
        <w:tblLook w:val="04A0" w:firstRow="1" w:lastRow="0" w:firstColumn="1" w:lastColumn="0" w:noHBand="0" w:noVBand="1"/>
      </w:tblPr>
      <w:tblGrid>
        <w:gridCol w:w="4481"/>
        <w:gridCol w:w="5152"/>
      </w:tblGrid>
      <w:tr w:rsidR="005113EE" w:rsidRPr="005113EE" w:rsidTr="005113EE">
        <w:tc>
          <w:tcPr>
            <w:tcW w:w="2000" w:type="pct"/>
            <w:tcBorders>
              <w:top w:val="single" w:sz="2" w:space="0" w:color="auto"/>
              <w:left w:val="single" w:sz="2" w:space="0" w:color="auto"/>
              <w:bottom w:val="single" w:sz="2" w:space="0" w:color="auto"/>
              <w:right w:val="single" w:sz="2" w:space="0" w:color="auto"/>
            </w:tcBorders>
            <w:hideMark/>
          </w:tcPr>
          <w:p w:rsidR="005113EE" w:rsidRPr="005113EE" w:rsidRDefault="005113EE" w:rsidP="005113EE">
            <w:pPr>
              <w:spacing w:before="150" w:after="150" w:line="240" w:lineRule="auto"/>
              <w:rPr>
                <w:rFonts w:ascii="Times New Roman" w:eastAsia="Times New Roman" w:hAnsi="Times New Roman" w:cs="Times New Roman"/>
                <w:sz w:val="24"/>
                <w:szCs w:val="24"/>
                <w:lang w:eastAsia="uk-UA"/>
              </w:rPr>
            </w:pPr>
            <w:bookmarkStart w:id="86" w:name="n66"/>
            <w:bookmarkEnd w:id="86"/>
          </w:p>
        </w:tc>
        <w:tc>
          <w:tcPr>
            <w:tcW w:w="2300" w:type="pct"/>
            <w:tcBorders>
              <w:top w:val="single" w:sz="2" w:space="0" w:color="auto"/>
              <w:left w:val="single" w:sz="2" w:space="0" w:color="auto"/>
              <w:bottom w:val="single" w:sz="2" w:space="0" w:color="auto"/>
              <w:right w:val="single" w:sz="2" w:space="0" w:color="auto"/>
            </w:tcBorders>
            <w:hideMark/>
          </w:tcPr>
          <w:p w:rsidR="005113EE" w:rsidRPr="005113EE" w:rsidRDefault="005113EE" w:rsidP="005113EE">
            <w:pPr>
              <w:spacing w:before="150" w:after="150" w:line="240" w:lineRule="auto"/>
              <w:jc w:val="center"/>
              <w:rPr>
                <w:rFonts w:ascii="Times New Roman" w:eastAsia="Times New Roman" w:hAnsi="Times New Roman" w:cs="Times New Roman"/>
                <w:sz w:val="24"/>
                <w:szCs w:val="24"/>
                <w:lang w:eastAsia="uk-UA"/>
              </w:rPr>
            </w:pPr>
            <w:r w:rsidRPr="005113EE">
              <w:rPr>
                <w:rFonts w:ascii="Times New Roman" w:eastAsia="Times New Roman" w:hAnsi="Times New Roman" w:cs="Times New Roman"/>
                <w:sz w:val="24"/>
                <w:szCs w:val="24"/>
                <w:lang w:eastAsia="uk-UA"/>
              </w:rPr>
              <w:t>Додаток 1</w:t>
            </w:r>
            <w:r w:rsidRPr="005113EE">
              <w:rPr>
                <w:rFonts w:ascii="Times New Roman" w:eastAsia="Times New Roman" w:hAnsi="Times New Roman" w:cs="Times New Roman"/>
                <w:sz w:val="24"/>
                <w:szCs w:val="24"/>
                <w:lang w:eastAsia="uk-UA"/>
              </w:rPr>
              <w:br/>
              <w:t>до Порядку</w:t>
            </w:r>
            <w:r w:rsidRPr="005113EE">
              <w:rPr>
                <w:rFonts w:ascii="Times New Roman" w:eastAsia="Times New Roman" w:hAnsi="Times New Roman" w:cs="Times New Roman"/>
                <w:sz w:val="24"/>
                <w:szCs w:val="24"/>
                <w:lang w:eastAsia="uk-UA"/>
              </w:rPr>
              <w:br/>
              <w:t>(в редакції постанови Кабінету Міністрів України</w:t>
            </w:r>
            <w:r w:rsidRPr="005113EE">
              <w:rPr>
                <w:rFonts w:ascii="Times New Roman" w:eastAsia="Times New Roman" w:hAnsi="Times New Roman" w:cs="Times New Roman"/>
                <w:sz w:val="24"/>
                <w:szCs w:val="24"/>
                <w:lang w:eastAsia="uk-UA"/>
              </w:rPr>
              <w:br/>
            </w:r>
            <w:hyperlink r:id="rId78" w:anchor="n28" w:tgtFrame="_blank" w:history="1">
              <w:r w:rsidRPr="005113EE">
                <w:rPr>
                  <w:rFonts w:ascii="Times New Roman" w:eastAsia="Times New Roman" w:hAnsi="Times New Roman" w:cs="Times New Roman"/>
                  <w:color w:val="000099"/>
                  <w:sz w:val="24"/>
                  <w:szCs w:val="24"/>
                  <w:u w:val="single"/>
                  <w:lang w:eastAsia="uk-UA"/>
                </w:rPr>
                <w:t>від 20 грудня 2022 р. № 1414</w:t>
              </w:r>
            </w:hyperlink>
            <w:r w:rsidRPr="005113EE">
              <w:rPr>
                <w:rFonts w:ascii="Times New Roman" w:eastAsia="Times New Roman" w:hAnsi="Times New Roman" w:cs="Times New Roman"/>
                <w:sz w:val="24"/>
                <w:szCs w:val="24"/>
                <w:lang w:eastAsia="uk-UA"/>
              </w:rPr>
              <w:t>)</w:t>
            </w:r>
          </w:p>
        </w:tc>
      </w:tr>
    </w:tbl>
    <w:bookmarkStart w:id="87" w:name="n67"/>
    <w:bookmarkEnd w:id="87"/>
    <w:p w:rsidR="005113EE" w:rsidRPr="005113EE" w:rsidRDefault="005113EE" w:rsidP="005113EE">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r w:rsidRPr="005113EE">
        <w:rPr>
          <w:rFonts w:ascii="Times New Roman" w:eastAsia="Times New Roman" w:hAnsi="Times New Roman" w:cs="Times New Roman"/>
          <w:color w:val="333333"/>
          <w:sz w:val="24"/>
          <w:szCs w:val="24"/>
          <w:lang w:eastAsia="uk-UA"/>
        </w:rPr>
        <w:fldChar w:fldCharType="begin"/>
      </w:r>
      <w:r w:rsidRPr="005113EE">
        <w:rPr>
          <w:rFonts w:ascii="Times New Roman" w:eastAsia="Times New Roman" w:hAnsi="Times New Roman" w:cs="Times New Roman"/>
          <w:color w:val="333333"/>
          <w:sz w:val="24"/>
          <w:szCs w:val="24"/>
          <w:lang w:eastAsia="uk-UA"/>
        </w:rPr>
        <w:instrText xml:space="preserve"> HYPERLINK "https://zakon.rada.gov.ua/laws/file/text/102/f364828n383.docx" </w:instrText>
      </w:r>
      <w:r w:rsidRPr="005113EE">
        <w:rPr>
          <w:rFonts w:ascii="Times New Roman" w:eastAsia="Times New Roman" w:hAnsi="Times New Roman" w:cs="Times New Roman"/>
          <w:color w:val="333333"/>
          <w:sz w:val="24"/>
          <w:szCs w:val="24"/>
          <w:lang w:eastAsia="uk-UA"/>
        </w:rPr>
        <w:fldChar w:fldCharType="separate"/>
      </w:r>
      <w:r w:rsidRPr="005113EE">
        <w:rPr>
          <w:rFonts w:ascii="Times New Roman" w:eastAsia="Times New Roman" w:hAnsi="Times New Roman" w:cs="Times New Roman"/>
          <w:b/>
          <w:bCs/>
          <w:color w:val="C00909"/>
          <w:sz w:val="28"/>
          <w:szCs w:val="28"/>
          <w:u w:val="single"/>
          <w:lang w:eastAsia="uk-UA"/>
        </w:rPr>
        <w:t>ДОЗВІЛ</w:t>
      </w:r>
      <w:r w:rsidRPr="005113EE">
        <w:rPr>
          <w:rFonts w:ascii="Times New Roman" w:eastAsia="Times New Roman" w:hAnsi="Times New Roman" w:cs="Times New Roman"/>
          <w:color w:val="333333"/>
          <w:sz w:val="24"/>
          <w:szCs w:val="24"/>
          <w:lang w:eastAsia="uk-UA"/>
        </w:rPr>
        <w:fldChar w:fldCharType="end"/>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88" w:name="n172"/>
      <w:bookmarkEnd w:id="88"/>
      <w:r w:rsidRPr="005113EE">
        <w:rPr>
          <w:rFonts w:ascii="Times New Roman" w:eastAsia="Times New Roman" w:hAnsi="Times New Roman" w:cs="Times New Roman"/>
          <w:i/>
          <w:iCs/>
          <w:color w:val="333333"/>
          <w:sz w:val="24"/>
          <w:szCs w:val="24"/>
          <w:shd w:val="clear" w:color="auto" w:fill="FFFFFF"/>
          <w:lang w:eastAsia="uk-UA"/>
        </w:rPr>
        <w:t>{Додаток 1 в редакції Постанови КМ </w:t>
      </w:r>
      <w:hyperlink r:id="rId79" w:anchor="n39" w:tgtFrame="_blank" w:history="1">
        <w:r w:rsidRPr="005113EE">
          <w:rPr>
            <w:rFonts w:ascii="Times New Roman" w:eastAsia="Times New Roman" w:hAnsi="Times New Roman" w:cs="Times New Roman"/>
            <w:i/>
            <w:iCs/>
            <w:color w:val="000099"/>
            <w:sz w:val="24"/>
            <w:szCs w:val="24"/>
            <w:u w:val="single"/>
            <w:lang w:eastAsia="uk-UA"/>
          </w:rPr>
          <w:t>№ 48 від 07.02.2018</w:t>
        </w:r>
      </w:hyperlink>
      <w:r w:rsidRPr="005113EE">
        <w:rPr>
          <w:rFonts w:ascii="Times New Roman" w:eastAsia="Times New Roman" w:hAnsi="Times New Roman" w:cs="Times New Roman"/>
          <w:i/>
          <w:iCs/>
          <w:color w:val="333333"/>
          <w:sz w:val="24"/>
          <w:szCs w:val="24"/>
          <w:shd w:val="clear" w:color="auto" w:fill="FFFFFF"/>
          <w:lang w:eastAsia="uk-UA"/>
        </w:rPr>
        <w:t>; із змінами, внесеними згідно з Постановою КМ </w:t>
      </w:r>
      <w:hyperlink r:id="rId80" w:anchor="n19" w:tgtFrame="_blank" w:history="1">
        <w:r w:rsidRPr="005113EE">
          <w:rPr>
            <w:rFonts w:ascii="Times New Roman" w:eastAsia="Times New Roman" w:hAnsi="Times New Roman" w:cs="Times New Roman"/>
            <w:i/>
            <w:iCs/>
            <w:color w:val="000099"/>
            <w:sz w:val="24"/>
            <w:szCs w:val="24"/>
            <w:u w:val="single"/>
            <w:lang w:eastAsia="uk-UA"/>
          </w:rPr>
          <w:t>№ 330 від 10.04.2019</w:t>
        </w:r>
      </w:hyperlink>
      <w:r w:rsidRPr="005113EE">
        <w:rPr>
          <w:rFonts w:ascii="Times New Roman" w:eastAsia="Times New Roman" w:hAnsi="Times New Roman" w:cs="Times New Roman"/>
          <w:i/>
          <w:iCs/>
          <w:color w:val="333333"/>
          <w:sz w:val="24"/>
          <w:szCs w:val="24"/>
          <w:shd w:val="clear" w:color="auto" w:fill="FFFFFF"/>
          <w:lang w:eastAsia="uk-UA"/>
        </w:rPr>
        <w:t>; в редакції Постанови КМ </w:t>
      </w:r>
      <w:hyperlink r:id="rId81" w:anchor="n28" w:tgtFrame="_blank" w:history="1">
        <w:r w:rsidRPr="005113EE">
          <w:rPr>
            <w:rFonts w:ascii="Times New Roman" w:eastAsia="Times New Roman" w:hAnsi="Times New Roman" w:cs="Times New Roman"/>
            <w:i/>
            <w:iCs/>
            <w:color w:val="000099"/>
            <w:sz w:val="24"/>
            <w:szCs w:val="24"/>
            <w:u w:val="single"/>
            <w:lang w:eastAsia="uk-UA"/>
          </w:rPr>
          <w:t>№ 1414 від 20.12.2022</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pacing w:after="0" w:line="240" w:lineRule="auto"/>
        <w:rPr>
          <w:rFonts w:ascii="Times New Roman" w:eastAsia="Times New Roman" w:hAnsi="Times New Roman" w:cs="Times New Roman"/>
          <w:sz w:val="24"/>
          <w:szCs w:val="24"/>
          <w:lang w:eastAsia="uk-UA"/>
        </w:rPr>
      </w:pPr>
      <w:r w:rsidRPr="005113EE">
        <w:rPr>
          <w:rFonts w:ascii="Times New Roman" w:eastAsia="Times New Roman" w:hAnsi="Times New Roman" w:cs="Times New Roman"/>
          <w:sz w:val="24"/>
          <w:szCs w:val="24"/>
          <w:lang w:eastAsia="uk-UA"/>
        </w:rPr>
        <w:lastRenderedPageBreak/>
        <w:pict>
          <v:rect id="_x0000_i1028" style="width:0;height:0" o:hrstd="t" o:hrnoshade="t" o:hr="t" fillcolor="black" stroked="f"/>
        </w:pict>
      </w:r>
    </w:p>
    <w:p w:rsidR="005113EE" w:rsidRPr="005113EE" w:rsidRDefault="005113EE" w:rsidP="005113EE">
      <w:pPr>
        <w:spacing w:after="0" w:line="240" w:lineRule="auto"/>
        <w:rPr>
          <w:rFonts w:ascii="Times New Roman" w:eastAsia="Times New Roman" w:hAnsi="Times New Roman" w:cs="Times New Roman"/>
          <w:sz w:val="24"/>
          <w:szCs w:val="24"/>
          <w:lang w:eastAsia="uk-UA"/>
        </w:rPr>
      </w:pPr>
      <w:bookmarkStart w:id="89" w:name="n154"/>
      <w:bookmarkEnd w:id="89"/>
      <w:r w:rsidRPr="005113EE">
        <w:rPr>
          <w:rFonts w:ascii="Times New Roman" w:eastAsia="Times New Roman" w:hAnsi="Times New Roman" w:cs="Times New Roman"/>
          <w:color w:val="333333"/>
          <w:sz w:val="24"/>
          <w:szCs w:val="24"/>
          <w:lang w:eastAsia="uk-UA"/>
        </w:rPr>
        <w:br/>
      </w:r>
    </w:p>
    <w:tbl>
      <w:tblPr>
        <w:tblW w:w="5000" w:type="pct"/>
        <w:tblCellMar>
          <w:left w:w="0" w:type="dxa"/>
          <w:right w:w="0" w:type="dxa"/>
        </w:tblCellMar>
        <w:tblLook w:val="04A0" w:firstRow="1" w:lastRow="0" w:firstColumn="1" w:lastColumn="0" w:noHBand="0" w:noVBand="1"/>
      </w:tblPr>
      <w:tblGrid>
        <w:gridCol w:w="4481"/>
        <w:gridCol w:w="5152"/>
      </w:tblGrid>
      <w:tr w:rsidR="005113EE" w:rsidRPr="005113EE" w:rsidTr="005113EE">
        <w:tc>
          <w:tcPr>
            <w:tcW w:w="2000" w:type="pct"/>
            <w:tcBorders>
              <w:top w:val="single" w:sz="2" w:space="0" w:color="auto"/>
              <w:left w:val="single" w:sz="2" w:space="0" w:color="auto"/>
              <w:bottom w:val="single" w:sz="2" w:space="0" w:color="auto"/>
              <w:right w:val="single" w:sz="2" w:space="0" w:color="auto"/>
            </w:tcBorders>
            <w:hideMark/>
          </w:tcPr>
          <w:p w:rsidR="005113EE" w:rsidRPr="005113EE" w:rsidRDefault="005113EE" w:rsidP="005113EE">
            <w:pPr>
              <w:spacing w:before="150" w:after="150" w:line="240" w:lineRule="auto"/>
              <w:rPr>
                <w:rFonts w:ascii="Times New Roman" w:eastAsia="Times New Roman" w:hAnsi="Times New Roman" w:cs="Times New Roman"/>
                <w:sz w:val="24"/>
                <w:szCs w:val="24"/>
                <w:lang w:eastAsia="uk-UA"/>
              </w:rPr>
            </w:pPr>
            <w:bookmarkStart w:id="90" w:name="n68"/>
            <w:bookmarkEnd w:id="90"/>
          </w:p>
        </w:tc>
        <w:tc>
          <w:tcPr>
            <w:tcW w:w="2300" w:type="pct"/>
            <w:tcBorders>
              <w:top w:val="single" w:sz="2" w:space="0" w:color="auto"/>
              <w:left w:val="single" w:sz="2" w:space="0" w:color="auto"/>
              <w:bottom w:val="single" w:sz="2" w:space="0" w:color="auto"/>
              <w:right w:val="single" w:sz="2" w:space="0" w:color="auto"/>
            </w:tcBorders>
            <w:hideMark/>
          </w:tcPr>
          <w:p w:rsidR="005113EE" w:rsidRPr="005113EE" w:rsidRDefault="005113EE" w:rsidP="005113EE">
            <w:pPr>
              <w:spacing w:before="150" w:after="150" w:line="240" w:lineRule="auto"/>
              <w:jc w:val="center"/>
              <w:rPr>
                <w:rFonts w:ascii="Times New Roman" w:eastAsia="Times New Roman" w:hAnsi="Times New Roman" w:cs="Times New Roman"/>
                <w:sz w:val="24"/>
                <w:szCs w:val="24"/>
                <w:lang w:eastAsia="uk-UA"/>
              </w:rPr>
            </w:pPr>
            <w:r w:rsidRPr="005113EE">
              <w:rPr>
                <w:rFonts w:ascii="Times New Roman" w:eastAsia="Times New Roman" w:hAnsi="Times New Roman" w:cs="Times New Roman"/>
                <w:sz w:val="24"/>
                <w:szCs w:val="24"/>
                <w:lang w:eastAsia="uk-UA"/>
              </w:rPr>
              <w:t>Додаток 2</w:t>
            </w:r>
            <w:r w:rsidRPr="005113EE">
              <w:rPr>
                <w:rFonts w:ascii="Times New Roman" w:eastAsia="Times New Roman" w:hAnsi="Times New Roman" w:cs="Times New Roman"/>
                <w:sz w:val="24"/>
                <w:szCs w:val="24"/>
                <w:lang w:eastAsia="uk-UA"/>
              </w:rPr>
              <w:br/>
              <w:t>до Порядку</w:t>
            </w:r>
            <w:r w:rsidRPr="005113EE">
              <w:rPr>
                <w:rFonts w:ascii="Times New Roman" w:eastAsia="Times New Roman" w:hAnsi="Times New Roman" w:cs="Times New Roman"/>
                <w:sz w:val="24"/>
                <w:szCs w:val="24"/>
                <w:lang w:eastAsia="uk-UA"/>
              </w:rPr>
              <w:br/>
              <w:t>(в редакції постанови Кабінету Міністрів України</w:t>
            </w:r>
            <w:r w:rsidRPr="005113EE">
              <w:rPr>
                <w:rFonts w:ascii="Times New Roman" w:eastAsia="Times New Roman" w:hAnsi="Times New Roman" w:cs="Times New Roman"/>
                <w:sz w:val="24"/>
                <w:szCs w:val="24"/>
                <w:lang w:eastAsia="uk-UA"/>
              </w:rPr>
              <w:br/>
            </w:r>
            <w:hyperlink r:id="rId82" w:anchor="n59" w:tgtFrame="_blank" w:history="1">
              <w:r w:rsidRPr="005113EE">
                <w:rPr>
                  <w:rFonts w:ascii="Times New Roman" w:eastAsia="Times New Roman" w:hAnsi="Times New Roman" w:cs="Times New Roman"/>
                  <w:color w:val="000099"/>
                  <w:sz w:val="24"/>
                  <w:szCs w:val="24"/>
                  <w:u w:val="single"/>
                  <w:lang w:eastAsia="uk-UA"/>
                </w:rPr>
                <w:t>від 3 лютого 2021 р. № 77</w:t>
              </w:r>
            </w:hyperlink>
            <w:r w:rsidRPr="005113EE">
              <w:rPr>
                <w:rFonts w:ascii="Times New Roman" w:eastAsia="Times New Roman" w:hAnsi="Times New Roman" w:cs="Times New Roman"/>
                <w:sz w:val="24"/>
                <w:szCs w:val="24"/>
                <w:lang w:eastAsia="uk-UA"/>
              </w:rPr>
              <w:t>)</w:t>
            </w:r>
          </w:p>
        </w:tc>
      </w:tr>
    </w:tbl>
    <w:p w:rsidR="005113EE" w:rsidRPr="005113EE" w:rsidRDefault="005113EE" w:rsidP="005113EE">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91" w:name="n69"/>
      <w:bookmarkEnd w:id="91"/>
      <w:r w:rsidRPr="005113EE">
        <w:rPr>
          <w:rFonts w:ascii="Times New Roman" w:eastAsia="Times New Roman" w:hAnsi="Times New Roman" w:cs="Times New Roman"/>
          <w:b/>
          <w:bCs/>
          <w:color w:val="333333"/>
          <w:sz w:val="28"/>
          <w:szCs w:val="28"/>
          <w:lang w:eastAsia="uk-UA"/>
        </w:rPr>
        <w:t>ПЕРЕЛІК</w:t>
      </w:r>
      <w:r w:rsidRPr="005113EE">
        <w:rPr>
          <w:rFonts w:ascii="Times New Roman" w:eastAsia="Times New Roman" w:hAnsi="Times New Roman" w:cs="Times New Roman"/>
          <w:color w:val="333333"/>
          <w:sz w:val="24"/>
          <w:szCs w:val="24"/>
          <w:lang w:eastAsia="uk-UA"/>
        </w:rPr>
        <w:br/>
      </w:r>
      <w:r w:rsidRPr="005113EE">
        <w:rPr>
          <w:rFonts w:ascii="Times New Roman" w:eastAsia="Times New Roman" w:hAnsi="Times New Roman" w:cs="Times New Roman"/>
          <w:b/>
          <w:bCs/>
          <w:color w:val="333333"/>
          <w:sz w:val="28"/>
          <w:szCs w:val="28"/>
          <w:lang w:eastAsia="uk-UA"/>
        </w:rPr>
        <w:t>видів робіт підвищеної небезпеки</w:t>
      </w:r>
    </w:p>
    <w:p w:rsidR="005113EE" w:rsidRPr="005113EE" w:rsidRDefault="005113EE" w:rsidP="005113EE">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92" w:name="n316"/>
      <w:bookmarkEnd w:id="92"/>
      <w:r w:rsidRPr="005113EE">
        <w:rPr>
          <w:rFonts w:ascii="Times New Roman" w:eastAsia="Times New Roman" w:hAnsi="Times New Roman" w:cs="Times New Roman"/>
          <w:b/>
          <w:bCs/>
          <w:color w:val="333333"/>
          <w:sz w:val="28"/>
          <w:szCs w:val="28"/>
          <w:lang w:eastAsia="uk-UA"/>
        </w:rPr>
        <w:t>Види робіт підвищеної небезпеки, які виконуються на підставі дозволу</w:t>
      </w:r>
    </w:p>
    <w:p w:rsidR="005113EE" w:rsidRPr="005113EE" w:rsidRDefault="005113EE" w:rsidP="005113EE">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93" w:name="n317"/>
      <w:bookmarkEnd w:id="93"/>
      <w:r w:rsidRPr="005113EE">
        <w:rPr>
          <w:rFonts w:ascii="Times New Roman" w:eastAsia="Times New Roman" w:hAnsi="Times New Roman" w:cs="Times New Roman"/>
          <w:b/>
          <w:bCs/>
          <w:color w:val="333333"/>
          <w:sz w:val="28"/>
          <w:szCs w:val="28"/>
          <w:lang w:eastAsia="uk-UA"/>
        </w:rPr>
        <w:t>Група А</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4" w:name="n318"/>
      <w:bookmarkEnd w:id="94"/>
      <w:r w:rsidRPr="005113EE">
        <w:rPr>
          <w:rFonts w:ascii="Times New Roman" w:eastAsia="Times New Roman" w:hAnsi="Times New Roman" w:cs="Times New Roman"/>
          <w:color w:val="333333"/>
          <w:sz w:val="24"/>
          <w:szCs w:val="24"/>
          <w:lang w:eastAsia="uk-UA"/>
        </w:rPr>
        <w:t xml:space="preserve">1. Виробництво (виготовлення), використання, переробка, зберігання, транспортування, застосування, утилізація та знешкодження </w:t>
      </w:r>
      <w:proofErr w:type="spellStart"/>
      <w:r w:rsidRPr="005113EE">
        <w:rPr>
          <w:rFonts w:ascii="Times New Roman" w:eastAsia="Times New Roman" w:hAnsi="Times New Roman" w:cs="Times New Roman"/>
          <w:color w:val="333333"/>
          <w:sz w:val="24"/>
          <w:szCs w:val="24"/>
          <w:lang w:eastAsia="uk-UA"/>
        </w:rPr>
        <w:t>вибухопожежонебезпечних</w:t>
      </w:r>
      <w:proofErr w:type="spellEnd"/>
      <w:r w:rsidRPr="005113EE">
        <w:rPr>
          <w:rFonts w:ascii="Times New Roman" w:eastAsia="Times New Roman" w:hAnsi="Times New Roman" w:cs="Times New Roman"/>
          <w:color w:val="333333"/>
          <w:sz w:val="24"/>
          <w:szCs w:val="24"/>
          <w:lang w:eastAsia="uk-UA"/>
        </w:rPr>
        <w:t xml:space="preserve"> і небезпечних речовин 1 і 2 класу небезпеки, горючих рідин, маса яких дорівнює або перевищує значення нормативів порогових мас, що визначені постановою Кабінету Міністрів України від 11 липня 2002 р. </w:t>
      </w:r>
      <w:hyperlink r:id="rId83" w:tgtFrame="_blank" w:history="1">
        <w:r w:rsidRPr="005113EE">
          <w:rPr>
            <w:rFonts w:ascii="Times New Roman" w:eastAsia="Times New Roman" w:hAnsi="Times New Roman" w:cs="Times New Roman"/>
            <w:color w:val="000099"/>
            <w:sz w:val="24"/>
            <w:szCs w:val="24"/>
            <w:u w:val="single"/>
            <w:lang w:eastAsia="uk-UA"/>
          </w:rPr>
          <w:t>№ 956</w:t>
        </w:r>
      </w:hyperlink>
      <w:r w:rsidRPr="005113EE">
        <w:rPr>
          <w:rFonts w:ascii="Times New Roman" w:eastAsia="Times New Roman" w:hAnsi="Times New Roman" w:cs="Times New Roman"/>
          <w:color w:val="333333"/>
          <w:sz w:val="24"/>
          <w:szCs w:val="24"/>
          <w:lang w:eastAsia="uk-UA"/>
        </w:rPr>
        <w:t> “Про ідентифікацію та декларування безпеки об’єктів підвищеної небезпеки” (Офіційний вісник України, 2002 р., № 29, ст. 1357).</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5" w:name="n319"/>
      <w:bookmarkEnd w:id="95"/>
      <w:r w:rsidRPr="005113EE">
        <w:rPr>
          <w:rFonts w:ascii="Times New Roman" w:eastAsia="Times New Roman" w:hAnsi="Times New Roman" w:cs="Times New Roman"/>
          <w:color w:val="333333"/>
          <w:sz w:val="24"/>
          <w:szCs w:val="24"/>
          <w:lang w:eastAsia="uk-UA"/>
        </w:rPr>
        <w:t>2. Вибухові роботи та роботи, пов’язані з використанням енергії вибуху, утилізація зброї, звичайних видів боєприпасів та виробів ракетної техніки, виготовлення, випробування, транспортування, зберігання та використання промислових вибухових матеріалів та їх знешкодження.</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6" w:name="n320"/>
      <w:bookmarkEnd w:id="96"/>
      <w:r w:rsidRPr="005113EE">
        <w:rPr>
          <w:rFonts w:ascii="Times New Roman" w:eastAsia="Times New Roman" w:hAnsi="Times New Roman" w:cs="Times New Roman"/>
          <w:color w:val="333333"/>
          <w:sz w:val="24"/>
          <w:szCs w:val="24"/>
          <w:lang w:eastAsia="uk-UA"/>
        </w:rPr>
        <w:t xml:space="preserve">3. Газонебезпечні роботи та роботи у </w:t>
      </w:r>
      <w:proofErr w:type="spellStart"/>
      <w:r w:rsidRPr="005113EE">
        <w:rPr>
          <w:rFonts w:ascii="Times New Roman" w:eastAsia="Times New Roman" w:hAnsi="Times New Roman" w:cs="Times New Roman"/>
          <w:color w:val="333333"/>
          <w:sz w:val="24"/>
          <w:szCs w:val="24"/>
          <w:lang w:eastAsia="uk-UA"/>
        </w:rPr>
        <w:t>вибухопожежонебезпечних</w:t>
      </w:r>
      <w:proofErr w:type="spellEnd"/>
      <w:r w:rsidRPr="005113EE">
        <w:rPr>
          <w:rFonts w:ascii="Times New Roman" w:eastAsia="Times New Roman" w:hAnsi="Times New Roman" w:cs="Times New Roman"/>
          <w:color w:val="333333"/>
          <w:sz w:val="24"/>
          <w:szCs w:val="24"/>
          <w:lang w:eastAsia="uk-UA"/>
        </w:rPr>
        <w:t xml:space="preserve"> та/або пожежонебезпечних зонах.</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7" w:name="n321"/>
      <w:bookmarkEnd w:id="97"/>
      <w:r w:rsidRPr="005113EE">
        <w:rPr>
          <w:rFonts w:ascii="Times New Roman" w:eastAsia="Times New Roman" w:hAnsi="Times New Roman" w:cs="Times New Roman"/>
          <w:color w:val="333333"/>
          <w:sz w:val="24"/>
          <w:szCs w:val="24"/>
          <w:lang w:eastAsia="uk-UA"/>
        </w:rPr>
        <w:t>4. Підземні гірничі роботи на шахтах, підземні роботи на шахтах та рудниках та відкриті гірничі роботи.</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8" w:name="n322"/>
      <w:bookmarkEnd w:id="98"/>
      <w:r w:rsidRPr="005113EE">
        <w:rPr>
          <w:rFonts w:ascii="Times New Roman" w:eastAsia="Times New Roman" w:hAnsi="Times New Roman" w:cs="Times New Roman"/>
          <w:color w:val="333333"/>
          <w:sz w:val="24"/>
          <w:szCs w:val="24"/>
          <w:lang w:eastAsia="uk-UA"/>
        </w:rPr>
        <w:t xml:space="preserve">5. Технічний огляд, випробування, експертне обстеження (технічне діагностування) машин, механізмів,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9" w:name="n323"/>
      <w:bookmarkEnd w:id="99"/>
      <w:r w:rsidRPr="005113EE">
        <w:rPr>
          <w:rFonts w:ascii="Times New Roman" w:eastAsia="Times New Roman" w:hAnsi="Times New Roman" w:cs="Times New Roman"/>
          <w:color w:val="333333"/>
          <w:sz w:val="24"/>
          <w:szCs w:val="24"/>
          <w:lang w:eastAsia="uk-UA"/>
        </w:rPr>
        <w:t>6. Виробництво піротехнічних виробів.</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0" w:name="n324"/>
      <w:bookmarkEnd w:id="100"/>
      <w:r w:rsidRPr="005113EE">
        <w:rPr>
          <w:rFonts w:ascii="Times New Roman" w:eastAsia="Times New Roman" w:hAnsi="Times New Roman" w:cs="Times New Roman"/>
          <w:color w:val="333333"/>
          <w:sz w:val="24"/>
          <w:szCs w:val="24"/>
          <w:lang w:eastAsia="uk-UA"/>
        </w:rPr>
        <w:t>7. Роботи в колодязях, шурфах, траншеях, котлованах, бункерах, камерах, колекторах, замкнутому просторі (</w:t>
      </w:r>
      <w:proofErr w:type="spellStart"/>
      <w:r w:rsidRPr="005113EE">
        <w:rPr>
          <w:rFonts w:ascii="Times New Roman" w:eastAsia="Times New Roman" w:hAnsi="Times New Roman" w:cs="Times New Roman"/>
          <w:color w:val="333333"/>
          <w:sz w:val="24"/>
          <w:szCs w:val="24"/>
          <w:lang w:eastAsia="uk-UA"/>
        </w:rPr>
        <w:t>ємностях</w:t>
      </w:r>
      <w:proofErr w:type="spellEnd"/>
      <w:r w:rsidRPr="005113EE">
        <w:rPr>
          <w:rFonts w:ascii="Times New Roman" w:eastAsia="Times New Roman" w:hAnsi="Times New Roman" w:cs="Times New Roman"/>
          <w:color w:val="333333"/>
          <w:sz w:val="24"/>
          <w:szCs w:val="24"/>
          <w:lang w:eastAsia="uk-UA"/>
        </w:rPr>
        <w:t>, боксах, топках, трубопроводах тощо).</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1" w:name="n325"/>
      <w:bookmarkEnd w:id="101"/>
      <w:r w:rsidRPr="005113EE">
        <w:rPr>
          <w:rFonts w:ascii="Times New Roman" w:eastAsia="Times New Roman" w:hAnsi="Times New Roman" w:cs="Times New Roman"/>
          <w:color w:val="333333"/>
          <w:sz w:val="24"/>
          <w:szCs w:val="24"/>
          <w:lang w:eastAsia="uk-UA"/>
        </w:rPr>
        <w:t>8. Земляні роботи, що виконуються на глибині понад 2 метри або в зоні розташування підземних комунікацій чи під водою.</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2" w:name="n326"/>
      <w:bookmarkEnd w:id="102"/>
      <w:r w:rsidRPr="005113EE">
        <w:rPr>
          <w:rFonts w:ascii="Times New Roman" w:eastAsia="Times New Roman" w:hAnsi="Times New Roman" w:cs="Times New Roman"/>
          <w:color w:val="333333"/>
          <w:sz w:val="24"/>
          <w:szCs w:val="24"/>
          <w:lang w:eastAsia="uk-UA"/>
        </w:rPr>
        <w:t>9. Роботи в діючих електроустановках і на кабельних лініях напругою понад 1000 В, в зонах дії струму високої частоти.</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3" w:name="n327"/>
      <w:bookmarkEnd w:id="103"/>
      <w:r w:rsidRPr="005113EE">
        <w:rPr>
          <w:rFonts w:ascii="Times New Roman" w:eastAsia="Times New Roman" w:hAnsi="Times New Roman" w:cs="Times New Roman"/>
          <w:color w:val="333333"/>
          <w:sz w:val="24"/>
          <w:szCs w:val="24"/>
          <w:lang w:eastAsia="uk-UA"/>
        </w:rPr>
        <w:t xml:space="preserve">10. Заповнення, злив і ремонт балонів, контейнерів, цистерн та інших </w:t>
      </w:r>
      <w:proofErr w:type="spellStart"/>
      <w:r w:rsidRPr="005113EE">
        <w:rPr>
          <w:rFonts w:ascii="Times New Roman" w:eastAsia="Times New Roman" w:hAnsi="Times New Roman" w:cs="Times New Roman"/>
          <w:color w:val="333333"/>
          <w:sz w:val="24"/>
          <w:szCs w:val="24"/>
          <w:lang w:eastAsia="uk-UA"/>
        </w:rPr>
        <w:t>ємностей</w:t>
      </w:r>
      <w:proofErr w:type="spellEnd"/>
      <w:r w:rsidRPr="005113EE">
        <w:rPr>
          <w:rFonts w:ascii="Times New Roman" w:eastAsia="Times New Roman" w:hAnsi="Times New Roman" w:cs="Times New Roman"/>
          <w:color w:val="333333"/>
          <w:sz w:val="24"/>
          <w:szCs w:val="24"/>
          <w:lang w:eastAsia="uk-UA"/>
        </w:rPr>
        <w:t xml:space="preserve"> із стисненим, зрідженим, отруйним, вибухонебезпечним та інертним газом, їх зберігання.</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4" w:name="n328"/>
      <w:bookmarkEnd w:id="104"/>
      <w:r w:rsidRPr="005113EE">
        <w:rPr>
          <w:rFonts w:ascii="Times New Roman" w:eastAsia="Times New Roman" w:hAnsi="Times New Roman" w:cs="Times New Roman"/>
          <w:color w:val="333333"/>
          <w:sz w:val="24"/>
          <w:szCs w:val="24"/>
          <w:lang w:eastAsia="uk-UA"/>
        </w:rPr>
        <w:t xml:space="preserve">11. Монтаж, демонтаж, налагодження, ремонт, технічне обслуговування, реконструкція машин, механізмів, </w:t>
      </w:r>
      <w:proofErr w:type="spellStart"/>
      <w:r w:rsidRPr="005113EE">
        <w:rPr>
          <w:rFonts w:ascii="Times New Roman" w:eastAsia="Times New Roman" w:hAnsi="Times New Roman" w:cs="Times New Roman"/>
          <w:color w:val="333333"/>
          <w:sz w:val="24"/>
          <w:szCs w:val="24"/>
          <w:lang w:eastAsia="uk-UA"/>
        </w:rPr>
        <w:t>устатковання</w:t>
      </w:r>
      <w:proofErr w:type="spellEnd"/>
      <w:r w:rsidRPr="005113EE">
        <w:rPr>
          <w:rFonts w:ascii="Times New Roman" w:eastAsia="Times New Roman" w:hAnsi="Times New Roman" w:cs="Times New Roman"/>
          <w:color w:val="333333"/>
          <w:sz w:val="24"/>
          <w:szCs w:val="24"/>
          <w:lang w:eastAsia="uk-UA"/>
        </w:rPr>
        <w:t xml:space="preserve"> підвищеної небезпеки.</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5" w:name="n329"/>
      <w:bookmarkEnd w:id="105"/>
      <w:r w:rsidRPr="005113EE">
        <w:rPr>
          <w:rFonts w:ascii="Times New Roman" w:eastAsia="Times New Roman" w:hAnsi="Times New Roman" w:cs="Times New Roman"/>
          <w:color w:val="333333"/>
          <w:sz w:val="24"/>
          <w:szCs w:val="24"/>
          <w:lang w:eastAsia="uk-UA"/>
        </w:rPr>
        <w:t xml:space="preserve">12. Виробництво агломерату, коксу, розплавів чорних і кольорових металів, прокату, металевих труб, феросплавів, вогнетривів, хімічних продуктів коксування, ртуті, нікелю, цинку, свинцю, олова, кадмію, індію, алюмінію, силуміну, магнію, титану, кристалічного кремнію, сірки, сірчаної, соляної, азотної і ортофосфорної кислот, ціаністих солей та розчинів, </w:t>
      </w:r>
      <w:r w:rsidRPr="005113EE">
        <w:rPr>
          <w:rFonts w:ascii="Times New Roman" w:eastAsia="Times New Roman" w:hAnsi="Times New Roman" w:cs="Times New Roman"/>
          <w:color w:val="333333"/>
          <w:sz w:val="24"/>
          <w:szCs w:val="24"/>
          <w:lang w:eastAsia="uk-UA"/>
        </w:rPr>
        <w:lastRenderedPageBreak/>
        <w:t xml:space="preserve">порошків, лігатур та інших </w:t>
      </w:r>
      <w:proofErr w:type="spellStart"/>
      <w:r w:rsidRPr="005113EE">
        <w:rPr>
          <w:rFonts w:ascii="Times New Roman" w:eastAsia="Times New Roman" w:hAnsi="Times New Roman" w:cs="Times New Roman"/>
          <w:color w:val="333333"/>
          <w:sz w:val="24"/>
          <w:szCs w:val="24"/>
          <w:lang w:eastAsia="uk-UA"/>
        </w:rPr>
        <w:t>сполук</w:t>
      </w:r>
      <w:proofErr w:type="spellEnd"/>
      <w:r w:rsidRPr="005113EE">
        <w:rPr>
          <w:rFonts w:ascii="Times New Roman" w:eastAsia="Times New Roman" w:hAnsi="Times New Roman" w:cs="Times New Roman"/>
          <w:color w:val="333333"/>
          <w:sz w:val="24"/>
          <w:szCs w:val="24"/>
          <w:lang w:eastAsia="uk-UA"/>
        </w:rPr>
        <w:t xml:space="preserve"> рідкоземельних металів, наплавочних порошків і прутків, твердих сплавів і тугоплавкого дроту, напівпровідників, пиловугільного палива.</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6" w:name="n330"/>
      <w:bookmarkEnd w:id="106"/>
      <w:r w:rsidRPr="005113EE">
        <w:rPr>
          <w:rFonts w:ascii="Times New Roman" w:eastAsia="Times New Roman" w:hAnsi="Times New Roman" w:cs="Times New Roman"/>
          <w:color w:val="333333"/>
          <w:sz w:val="24"/>
          <w:szCs w:val="24"/>
          <w:lang w:eastAsia="uk-UA"/>
        </w:rPr>
        <w:t>13. Буріння та експлуатація свердловин під час геологічного вивчення та розробки родовищ корисних копалин.</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7" w:name="n331"/>
      <w:bookmarkEnd w:id="107"/>
      <w:r w:rsidRPr="005113EE">
        <w:rPr>
          <w:rFonts w:ascii="Times New Roman" w:eastAsia="Times New Roman" w:hAnsi="Times New Roman" w:cs="Times New Roman"/>
          <w:color w:val="333333"/>
          <w:sz w:val="24"/>
          <w:szCs w:val="24"/>
          <w:lang w:eastAsia="uk-UA"/>
        </w:rPr>
        <w:t>14. Будівництво, ремонт, експлуатація та ліквідація підземних споруд, не пов’язаних з видобутком корисних копалин.</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8" w:name="n332"/>
      <w:bookmarkEnd w:id="108"/>
      <w:r w:rsidRPr="005113EE">
        <w:rPr>
          <w:rFonts w:ascii="Times New Roman" w:eastAsia="Times New Roman" w:hAnsi="Times New Roman" w:cs="Times New Roman"/>
          <w:color w:val="333333"/>
          <w:sz w:val="24"/>
          <w:szCs w:val="24"/>
          <w:lang w:eastAsia="uk-UA"/>
        </w:rPr>
        <w:t xml:space="preserve">15. Лісосічні роботи, трелювання, транспортування та сплав лісу, у тому числі: лісогосподарські, лісозаготівельні та </w:t>
      </w:r>
      <w:proofErr w:type="spellStart"/>
      <w:r w:rsidRPr="005113EE">
        <w:rPr>
          <w:rFonts w:ascii="Times New Roman" w:eastAsia="Times New Roman" w:hAnsi="Times New Roman" w:cs="Times New Roman"/>
          <w:color w:val="333333"/>
          <w:sz w:val="24"/>
          <w:szCs w:val="24"/>
          <w:lang w:eastAsia="uk-UA"/>
        </w:rPr>
        <w:t>лісотранспортні</w:t>
      </w:r>
      <w:proofErr w:type="spellEnd"/>
      <w:r w:rsidRPr="005113EE">
        <w:rPr>
          <w:rFonts w:ascii="Times New Roman" w:eastAsia="Times New Roman" w:hAnsi="Times New Roman" w:cs="Times New Roman"/>
          <w:color w:val="333333"/>
          <w:sz w:val="24"/>
          <w:szCs w:val="24"/>
          <w:lang w:eastAsia="uk-UA"/>
        </w:rPr>
        <w:t xml:space="preserve"> роботи на забруднених радіонуклідами територіях.</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9" w:name="n333"/>
      <w:bookmarkEnd w:id="109"/>
      <w:r w:rsidRPr="005113EE">
        <w:rPr>
          <w:rFonts w:ascii="Times New Roman" w:eastAsia="Times New Roman" w:hAnsi="Times New Roman" w:cs="Times New Roman"/>
          <w:color w:val="333333"/>
          <w:sz w:val="24"/>
          <w:szCs w:val="24"/>
          <w:lang w:eastAsia="uk-UA"/>
        </w:rPr>
        <w:t>16. Освоєння і глушіння газових та нафтових свердловин.</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0" w:name="n334"/>
      <w:bookmarkEnd w:id="110"/>
      <w:r w:rsidRPr="005113EE">
        <w:rPr>
          <w:rFonts w:ascii="Times New Roman" w:eastAsia="Times New Roman" w:hAnsi="Times New Roman" w:cs="Times New Roman"/>
          <w:color w:val="333333"/>
          <w:sz w:val="24"/>
          <w:szCs w:val="24"/>
          <w:lang w:eastAsia="uk-UA"/>
        </w:rPr>
        <w:t xml:space="preserve">17. Злив, очистка, нейтралізація резервуарів, тари та інших </w:t>
      </w:r>
      <w:proofErr w:type="spellStart"/>
      <w:r w:rsidRPr="005113EE">
        <w:rPr>
          <w:rFonts w:ascii="Times New Roman" w:eastAsia="Times New Roman" w:hAnsi="Times New Roman" w:cs="Times New Roman"/>
          <w:color w:val="333333"/>
          <w:sz w:val="24"/>
          <w:szCs w:val="24"/>
          <w:lang w:eastAsia="uk-UA"/>
        </w:rPr>
        <w:t>ємностей</w:t>
      </w:r>
      <w:proofErr w:type="spellEnd"/>
      <w:r w:rsidRPr="005113EE">
        <w:rPr>
          <w:rFonts w:ascii="Times New Roman" w:eastAsia="Times New Roman" w:hAnsi="Times New Roman" w:cs="Times New Roman"/>
          <w:color w:val="333333"/>
          <w:sz w:val="24"/>
          <w:szCs w:val="24"/>
          <w:lang w:eastAsia="uk-UA"/>
        </w:rPr>
        <w:t xml:space="preserve"> з-під нафтопродуктів, кислот, лугів та інших небезпечних речовин, в тому числі радіоактивних.</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1" w:name="n335"/>
      <w:bookmarkEnd w:id="111"/>
      <w:r w:rsidRPr="005113EE">
        <w:rPr>
          <w:rFonts w:ascii="Times New Roman" w:eastAsia="Times New Roman" w:hAnsi="Times New Roman" w:cs="Times New Roman"/>
          <w:color w:val="333333"/>
          <w:sz w:val="24"/>
          <w:szCs w:val="24"/>
          <w:lang w:eastAsia="uk-UA"/>
        </w:rPr>
        <w:t xml:space="preserve">18. Плавильні, </w:t>
      </w:r>
      <w:proofErr w:type="spellStart"/>
      <w:r w:rsidRPr="005113EE">
        <w:rPr>
          <w:rFonts w:ascii="Times New Roman" w:eastAsia="Times New Roman" w:hAnsi="Times New Roman" w:cs="Times New Roman"/>
          <w:color w:val="333333"/>
          <w:sz w:val="24"/>
          <w:szCs w:val="24"/>
          <w:lang w:eastAsia="uk-UA"/>
        </w:rPr>
        <w:t>заливочні</w:t>
      </w:r>
      <w:proofErr w:type="spellEnd"/>
      <w:r w:rsidRPr="005113EE">
        <w:rPr>
          <w:rFonts w:ascii="Times New Roman" w:eastAsia="Times New Roman" w:hAnsi="Times New Roman" w:cs="Times New Roman"/>
          <w:color w:val="333333"/>
          <w:sz w:val="24"/>
          <w:szCs w:val="24"/>
          <w:lang w:eastAsia="uk-UA"/>
        </w:rPr>
        <w:t xml:space="preserve"> роботи і роботи з термообробки лиття.</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2" w:name="n336"/>
      <w:bookmarkEnd w:id="112"/>
      <w:r w:rsidRPr="005113EE">
        <w:rPr>
          <w:rFonts w:ascii="Times New Roman" w:eastAsia="Times New Roman" w:hAnsi="Times New Roman" w:cs="Times New Roman"/>
          <w:color w:val="333333"/>
          <w:sz w:val="24"/>
          <w:szCs w:val="24"/>
          <w:lang w:eastAsia="uk-UA"/>
        </w:rPr>
        <w:t>19. Монтаж, експлуатація і демонтаж бурових вишок.</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3" w:name="n337"/>
      <w:bookmarkEnd w:id="113"/>
      <w:r w:rsidRPr="005113EE">
        <w:rPr>
          <w:rFonts w:ascii="Times New Roman" w:eastAsia="Times New Roman" w:hAnsi="Times New Roman" w:cs="Times New Roman"/>
          <w:color w:val="333333"/>
          <w:sz w:val="24"/>
          <w:szCs w:val="24"/>
          <w:lang w:eastAsia="uk-UA"/>
        </w:rPr>
        <w:t>20. Вантажно-розвантажувальні роботи за допомогою машин і механізмів.</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4" w:name="n338"/>
      <w:bookmarkEnd w:id="114"/>
      <w:r w:rsidRPr="005113EE">
        <w:rPr>
          <w:rFonts w:ascii="Times New Roman" w:eastAsia="Times New Roman" w:hAnsi="Times New Roman" w:cs="Times New Roman"/>
          <w:color w:val="333333"/>
          <w:sz w:val="24"/>
          <w:szCs w:val="24"/>
          <w:lang w:eastAsia="uk-UA"/>
        </w:rPr>
        <w:t xml:space="preserve">21. Роботи з ліквідації </w:t>
      </w:r>
      <w:proofErr w:type="spellStart"/>
      <w:r w:rsidRPr="005113EE">
        <w:rPr>
          <w:rFonts w:ascii="Times New Roman" w:eastAsia="Times New Roman" w:hAnsi="Times New Roman" w:cs="Times New Roman"/>
          <w:color w:val="333333"/>
          <w:sz w:val="24"/>
          <w:szCs w:val="24"/>
          <w:lang w:eastAsia="uk-UA"/>
        </w:rPr>
        <w:t>нафтогазоводопроявлень</w:t>
      </w:r>
      <w:proofErr w:type="spellEnd"/>
      <w:r w:rsidRPr="005113EE">
        <w:rPr>
          <w:rFonts w:ascii="Times New Roman" w:eastAsia="Times New Roman" w:hAnsi="Times New Roman" w:cs="Times New Roman"/>
          <w:color w:val="333333"/>
          <w:sz w:val="24"/>
          <w:szCs w:val="24"/>
          <w:lang w:eastAsia="uk-UA"/>
        </w:rPr>
        <w:t xml:space="preserve"> в процесі буріння свердловин.</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5" w:name="n339"/>
      <w:bookmarkEnd w:id="115"/>
      <w:r w:rsidRPr="005113EE">
        <w:rPr>
          <w:rFonts w:ascii="Times New Roman" w:eastAsia="Times New Roman" w:hAnsi="Times New Roman" w:cs="Times New Roman"/>
          <w:color w:val="333333"/>
          <w:sz w:val="24"/>
          <w:szCs w:val="24"/>
          <w:lang w:eastAsia="uk-UA"/>
        </w:rPr>
        <w:t>22. Роботи із застосуванням піротехнічного інструменту.</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6" w:name="n340"/>
      <w:bookmarkEnd w:id="116"/>
      <w:r w:rsidRPr="005113EE">
        <w:rPr>
          <w:rFonts w:ascii="Times New Roman" w:eastAsia="Times New Roman" w:hAnsi="Times New Roman" w:cs="Times New Roman"/>
          <w:color w:val="333333"/>
          <w:sz w:val="24"/>
          <w:szCs w:val="24"/>
          <w:lang w:eastAsia="uk-UA"/>
        </w:rPr>
        <w:t>23. Монтаж, демонтаж та капітальний ремонт будинків, споруд, а також відновлення та зміцнення їх аварійних частин.</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7" w:name="n341"/>
      <w:bookmarkEnd w:id="117"/>
      <w:r w:rsidRPr="005113EE">
        <w:rPr>
          <w:rFonts w:ascii="Times New Roman" w:eastAsia="Times New Roman" w:hAnsi="Times New Roman" w:cs="Times New Roman"/>
          <w:color w:val="333333"/>
          <w:sz w:val="24"/>
          <w:szCs w:val="24"/>
          <w:lang w:eastAsia="uk-UA"/>
        </w:rPr>
        <w:t>24. Продавлювання тунельних конструкцій під будинками, спорудами, магістралями і водоймищами.</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8" w:name="n342"/>
      <w:bookmarkEnd w:id="118"/>
      <w:r w:rsidRPr="005113EE">
        <w:rPr>
          <w:rFonts w:ascii="Times New Roman" w:eastAsia="Times New Roman" w:hAnsi="Times New Roman" w:cs="Times New Roman"/>
          <w:color w:val="333333"/>
          <w:sz w:val="24"/>
          <w:szCs w:val="24"/>
          <w:lang w:eastAsia="uk-UA"/>
        </w:rPr>
        <w:t>25. Роботи в охоронних зонах діючих магістральних трубопроводів та ліній електропередачі.</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9" w:name="n343"/>
      <w:bookmarkEnd w:id="119"/>
      <w:r w:rsidRPr="005113EE">
        <w:rPr>
          <w:rFonts w:ascii="Times New Roman" w:eastAsia="Times New Roman" w:hAnsi="Times New Roman" w:cs="Times New Roman"/>
          <w:color w:val="333333"/>
          <w:sz w:val="24"/>
          <w:szCs w:val="24"/>
          <w:lang w:eastAsia="uk-UA"/>
        </w:rPr>
        <w:t xml:space="preserve">26. Виготовлення виробів та деталей із пластмас, гуми на пресах, вулканізаторах, виливних та черв’ячних машинах, </w:t>
      </w:r>
      <w:proofErr w:type="spellStart"/>
      <w:r w:rsidRPr="005113EE">
        <w:rPr>
          <w:rFonts w:ascii="Times New Roman" w:eastAsia="Times New Roman" w:hAnsi="Times New Roman" w:cs="Times New Roman"/>
          <w:color w:val="333333"/>
          <w:sz w:val="24"/>
          <w:szCs w:val="24"/>
          <w:lang w:eastAsia="uk-UA"/>
        </w:rPr>
        <w:t>таблетмашинах</w:t>
      </w:r>
      <w:proofErr w:type="spellEnd"/>
      <w:r w:rsidRPr="005113EE">
        <w:rPr>
          <w:rFonts w:ascii="Times New Roman" w:eastAsia="Times New Roman" w:hAnsi="Times New Roman" w:cs="Times New Roman"/>
          <w:color w:val="333333"/>
          <w:sz w:val="24"/>
          <w:szCs w:val="24"/>
          <w:lang w:eastAsia="uk-UA"/>
        </w:rPr>
        <w:t>, каландрах та вальцях.</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0" w:name="n344"/>
      <w:bookmarkEnd w:id="120"/>
      <w:r w:rsidRPr="005113EE">
        <w:rPr>
          <w:rFonts w:ascii="Times New Roman" w:eastAsia="Times New Roman" w:hAnsi="Times New Roman" w:cs="Times New Roman"/>
          <w:color w:val="333333"/>
          <w:sz w:val="24"/>
          <w:szCs w:val="24"/>
          <w:lang w:eastAsia="uk-UA"/>
        </w:rPr>
        <w:t>27. Розмивання порід з використанням гідромоніторів та інших засобів гідромеханізації.</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1" w:name="n345"/>
      <w:bookmarkEnd w:id="121"/>
      <w:r w:rsidRPr="005113EE">
        <w:rPr>
          <w:rFonts w:ascii="Times New Roman" w:eastAsia="Times New Roman" w:hAnsi="Times New Roman" w:cs="Times New Roman"/>
          <w:color w:val="333333"/>
          <w:sz w:val="24"/>
          <w:szCs w:val="24"/>
          <w:lang w:eastAsia="uk-UA"/>
        </w:rPr>
        <w:t>28. Роботи із збагачування корисних копалин, утворення і експлуатація відвалів гірничих порід, обкладання та скріплення укосів, бортів, уступів кар’єрів, підземна геологорозвідка, геолого-маркшейдерські роботи.</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2" w:name="n346"/>
      <w:bookmarkEnd w:id="122"/>
      <w:r w:rsidRPr="005113EE">
        <w:rPr>
          <w:rFonts w:ascii="Times New Roman" w:eastAsia="Times New Roman" w:hAnsi="Times New Roman" w:cs="Times New Roman"/>
          <w:color w:val="333333"/>
          <w:sz w:val="24"/>
          <w:szCs w:val="24"/>
          <w:lang w:eastAsia="uk-UA"/>
        </w:rPr>
        <w:t xml:space="preserve">29. Ремонт гідротехнічних споруд, зведення і нарощування дамб гідротехнічних споруд і </w:t>
      </w:r>
      <w:proofErr w:type="spellStart"/>
      <w:r w:rsidRPr="005113EE">
        <w:rPr>
          <w:rFonts w:ascii="Times New Roman" w:eastAsia="Times New Roman" w:hAnsi="Times New Roman" w:cs="Times New Roman"/>
          <w:color w:val="333333"/>
          <w:sz w:val="24"/>
          <w:szCs w:val="24"/>
          <w:lang w:eastAsia="uk-UA"/>
        </w:rPr>
        <w:t>гідровідвалів</w:t>
      </w:r>
      <w:proofErr w:type="spellEnd"/>
      <w:r w:rsidRPr="005113EE">
        <w:rPr>
          <w:rFonts w:ascii="Times New Roman" w:eastAsia="Times New Roman" w:hAnsi="Times New Roman" w:cs="Times New Roman"/>
          <w:color w:val="333333"/>
          <w:sz w:val="24"/>
          <w:szCs w:val="24"/>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3" w:name="n347"/>
      <w:bookmarkEnd w:id="123"/>
      <w:r w:rsidRPr="005113EE">
        <w:rPr>
          <w:rFonts w:ascii="Times New Roman" w:eastAsia="Times New Roman" w:hAnsi="Times New Roman" w:cs="Times New Roman"/>
          <w:color w:val="333333"/>
          <w:sz w:val="24"/>
          <w:szCs w:val="24"/>
          <w:lang w:eastAsia="uk-UA"/>
        </w:rPr>
        <w:t>30. Будівництво магістральних газопроводів, нафтопроводів і продуктопроводів (нафтопродуктопроводів, аміакопроводів, етиленопроводів тощо), систем газопостачання природного та зрідженого газу.</w:t>
      </w:r>
    </w:p>
    <w:p w:rsidR="005113EE" w:rsidRPr="005113EE" w:rsidRDefault="005113EE" w:rsidP="005113EE">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124" w:name="n348"/>
      <w:bookmarkEnd w:id="124"/>
      <w:r w:rsidRPr="005113EE">
        <w:rPr>
          <w:rFonts w:ascii="Times New Roman" w:eastAsia="Times New Roman" w:hAnsi="Times New Roman" w:cs="Times New Roman"/>
          <w:b/>
          <w:bCs/>
          <w:color w:val="333333"/>
          <w:sz w:val="28"/>
          <w:szCs w:val="28"/>
          <w:lang w:eastAsia="uk-UA"/>
        </w:rPr>
        <w:t>Види робіт підвищеної небезпеки, які виконуються на підставі декларації відповідності матеріально-технічної бази вимогам законодавства з питань охорони праці</w:t>
      </w:r>
    </w:p>
    <w:p w:rsidR="005113EE" w:rsidRPr="005113EE" w:rsidRDefault="005113EE" w:rsidP="005113EE">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125" w:name="n349"/>
      <w:bookmarkEnd w:id="125"/>
      <w:r w:rsidRPr="005113EE">
        <w:rPr>
          <w:rFonts w:ascii="Times New Roman" w:eastAsia="Times New Roman" w:hAnsi="Times New Roman" w:cs="Times New Roman"/>
          <w:b/>
          <w:bCs/>
          <w:color w:val="333333"/>
          <w:sz w:val="28"/>
          <w:szCs w:val="28"/>
          <w:lang w:eastAsia="uk-UA"/>
        </w:rPr>
        <w:t>Група Б</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6" w:name="n350"/>
      <w:bookmarkEnd w:id="126"/>
      <w:r w:rsidRPr="005113EE">
        <w:rPr>
          <w:rFonts w:ascii="Times New Roman" w:eastAsia="Times New Roman" w:hAnsi="Times New Roman" w:cs="Times New Roman"/>
          <w:color w:val="333333"/>
          <w:sz w:val="24"/>
          <w:szCs w:val="24"/>
          <w:lang w:eastAsia="uk-UA"/>
        </w:rPr>
        <w:t>1. Виколювання, звалення, розпилювання і обробка блоків природного каменю, переміщення і навантаження їх в транспортні засоби.</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7" w:name="n351"/>
      <w:bookmarkEnd w:id="127"/>
      <w:r w:rsidRPr="005113EE">
        <w:rPr>
          <w:rFonts w:ascii="Times New Roman" w:eastAsia="Times New Roman" w:hAnsi="Times New Roman" w:cs="Times New Roman"/>
          <w:color w:val="333333"/>
          <w:sz w:val="24"/>
          <w:szCs w:val="24"/>
          <w:lang w:eastAsia="uk-UA"/>
        </w:rPr>
        <w:t>2. Промислово-геофізичні дослідження свердловин.</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8" w:name="n352"/>
      <w:bookmarkEnd w:id="128"/>
      <w:r w:rsidRPr="005113EE">
        <w:rPr>
          <w:rFonts w:ascii="Times New Roman" w:eastAsia="Times New Roman" w:hAnsi="Times New Roman" w:cs="Times New Roman"/>
          <w:color w:val="333333"/>
          <w:sz w:val="24"/>
          <w:szCs w:val="24"/>
          <w:lang w:eastAsia="uk-UA"/>
        </w:rPr>
        <w:lastRenderedPageBreak/>
        <w:t>3. Роботи, що виконуються на висоті понад 1,3 метра.</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9" w:name="n353"/>
      <w:bookmarkEnd w:id="129"/>
      <w:r w:rsidRPr="005113EE">
        <w:rPr>
          <w:rFonts w:ascii="Times New Roman" w:eastAsia="Times New Roman" w:hAnsi="Times New Roman" w:cs="Times New Roman"/>
          <w:color w:val="333333"/>
          <w:sz w:val="24"/>
          <w:szCs w:val="24"/>
          <w:lang w:eastAsia="uk-UA"/>
        </w:rPr>
        <w:t>4. Роботи в зонах дії іонізуючого випромінювання, електростатичного та електромагнітного полів, а також роботи із застосуванням лазерів, дозиметрів.</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0" w:name="n354"/>
      <w:bookmarkEnd w:id="130"/>
      <w:r w:rsidRPr="005113EE">
        <w:rPr>
          <w:rFonts w:ascii="Times New Roman" w:eastAsia="Times New Roman" w:hAnsi="Times New Roman" w:cs="Times New Roman"/>
          <w:color w:val="333333"/>
          <w:sz w:val="24"/>
          <w:szCs w:val="24"/>
          <w:lang w:eastAsia="uk-UA"/>
        </w:rPr>
        <w:t>5. Водолазні роботи.</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1" w:name="n355"/>
      <w:bookmarkEnd w:id="131"/>
      <w:r w:rsidRPr="005113EE">
        <w:rPr>
          <w:rFonts w:ascii="Times New Roman" w:eastAsia="Times New Roman" w:hAnsi="Times New Roman" w:cs="Times New Roman"/>
          <w:color w:val="333333"/>
          <w:sz w:val="24"/>
          <w:szCs w:val="24"/>
          <w:lang w:eastAsia="uk-UA"/>
        </w:rPr>
        <w:t>6. Експертиза стану охорони праці та безпеки промислового виробництва суб’єктів господарювання.</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2" w:name="n356"/>
      <w:bookmarkEnd w:id="132"/>
      <w:r w:rsidRPr="005113EE">
        <w:rPr>
          <w:rFonts w:ascii="Times New Roman" w:eastAsia="Times New Roman" w:hAnsi="Times New Roman" w:cs="Times New Roman"/>
          <w:color w:val="333333"/>
          <w:sz w:val="24"/>
          <w:szCs w:val="24"/>
          <w:lang w:eastAsia="uk-UA"/>
        </w:rPr>
        <w:t>7. Сейсморозвідка.</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3" w:name="n357"/>
      <w:bookmarkEnd w:id="133"/>
      <w:r w:rsidRPr="005113EE">
        <w:rPr>
          <w:rFonts w:ascii="Times New Roman" w:eastAsia="Times New Roman" w:hAnsi="Times New Roman" w:cs="Times New Roman"/>
          <w:color w:val="333333"/>
          <w:sz w:val="24"/>
          <w:szCs w:val="24"/>
          <w:lang w:eastAsia="uk-UA"/>
        </w:rPr>
        <w:t>8. Навчання з питань охорони праці працівників інших суб’єктів господарювання.</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4" w:name="n358"/>
      <w:bookmarkEnd w:id="134"/>
      <w:r w:rsidRPr="005113EE">
        <w:rPr>
          <w:rFonts w:ascii="Times New Roman" w:eastAsia="Times New Roman" w:hAnsi="Times New Roman" w:cs="Times New Roman"/>
          <w:color w:val="333333"/>
          <w:sz w:val="24"/>
          <w:szCs w:val="24"/>
          <w:lang w:eastAsia="uk-UA"/>
        </w:rPr>
        <w:t xml:space="preserve">9. </w:t>
      </w:r>
      <w:proofErr w:type="spellStart"/>
      <w:r w:rsidRPr="005113EE">
        <w:rPr>
          <w:rFonts w:ascii="Times New Roman" w:eastAsia="Times New Roman" w:hAnsi="Times New Roman" w:cs="Times New Roman"/>
          <w:color w:val="333333"/>
          <w:sz w:val="24"/>
          <w:szCs w:val="24"/>
          <w:lang w:eastAsia="uk-UA"/>
        </w:rPr>
        <w:t>Буксирувальні</w:t>
      </w:r>
      <w:proofErr w:type="spellEnd"/>
      <w:r w:rsidRPr="005113EE">
        <w:rPr>
          <w:rFonts w:ascii="Times New Roman" w:eastAsia="Times New Roman" w:hAnsi="Times New Roman" w:cs="Times New Roman"/>
          <w:color w:val="333333"/>
          <w:sz w:val="24"/>
          <w:szCs w:val="24"/>
          <w:lang w:eastAsia="uk-UA"/>
        </w:rPr>
        <w:t xml:space="preserve"> роботи всіх видів на морському та річковому транспорті.</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5" w:name="n359"/>
      <w:bookmarkEnd w:id="135"/>
      <w:r w:rsidRPr="005113EE">
        <w:rPr>
          <w:rFonts w:ascii="Times New Roman" w:eastAsia="Times New Roman" w:hAnsi="Times New Roman" w:cs="Times New Roman"/>
          <w:color w:val="333333"/>
          <w:sz w:val="24"/>
          <w:szCs w:val="24"/>
          <w:lang w:eastAsia="uk-UA"/>
        </w:rPr>
        <w:t>10. Монтаж, демонтаж, експлуатація, ремонт і переміщення насосних і землесосних установок, драг і земснарядів.</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6" w:name="n360"/>
      <w:bookmarkEnd w:id="136"/>
      <w:r w:rsidRPr="005113EE">
        <w:rPr>
          <w:rFonts w:ascii="Times New Roman" w:eastAsia="Times New Roman" w:hAnsi="Times New Roman" w:cs="Times New Roman"/>
          <w:color w:val="333333"/>
          <w:sz w:val="24"/>
          <w:szCs w:val="24"/>
          <w:lang w:eastAsia="uk-UA"/>
        </w:rPr>
        <w:t xml:space="preserve">11. Обслуговування і ремонт акумуляторних </w:t>
      </w:r>
      <w:proofErr w:type="spellStart"/>
      <w:r w:rsidRPr="005113EE">
        <w:rPr>
          <w:rFonts w:ascii="Times New Roman" w:eastAsia="Times New Roman" w:hAnsi="Times New Roman" w:cs="Times New Roman"/>
          <w:color w:val="333333"/>
          <w:sz w:val="24"/>
          <w:szCs w:val="24"/>
          <w:lang w:eastAsia="uk-UA"/>
        </w:rPr>
        <w:t>батарей</w:t>
      </w:r>
      <w:proofErr w:type="spellEnd"/>
      <w:r w:rsidRPr="005113EE">
        <w:rPr>
          <w:rFonts w:ascii="Times New Roman" w:eastAsia="Times New Roman" w:hAnsi="Times New Roman" w:cs="Times New Roman"/>
          <w:color w:val="333333"/>
          <w:sz w:val="24"/>
          <w:szCs w:val="24"/>
          <w:lang w:eastAsia="uk-UA"/>
        </w:rPr>
        <w:t xml:space="preserve"> промислового призначення.</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7" w:name="n361"/>
      <w:bookmarkEnd w:id="137"/>
      <w:r w:rsidRPr="005113EE">
        <w:rPr>
          <w:rFonts w:ascii="Times New Roman" w:eastAsia="Times New Roman" w:hAnsi="Times New Roman" w:cs="Times New Roman"/>
          <w:color w:val="333333"/>
          <w:sz w:val="24"/>
          <w:szCs w:val="24"/>
          <w:lang w:eastAsia="uk-UA"/>
        </w:rPr>
        <w:t xml:space="preserve">12. Обслуговування лампових, обладнання лампової, апаратури </w:t>
      </w:r>
      <w:proofErr w:type="spellStart"/>
      <w:r w:rsidRPr="005113EE">
        <w:rPr>
          <w:rFonts w:ascii="Times New Roman" w:eastAsia="Times New Roman" w:hAnsi="Times New Roman" w:cs="Times New Roman"/>
          <w:color w:val="333333"/>
          <w:sz w:val="24"/>
          <w:szCs w:val="24"/>
          <w:lang w:eastAsia="uk-UA"/>
        </w:rPr>
        <w:t>аерогазового</w:t>
      </w:r>
      <w:proofErr w:type="spellEnd"/>
      <w:r w:rsidRPr="005113EE">
        <w:rPr>
          <w:rFonts w:ascii="Times New Roman" w:eastAsia="Times New Roman" w:hAnsi="Times New Roman" w:cs="Times New Roman"/>
          <w:color w:val="333333"/>
          <w:sz w:val="24"/>
          <w:szCs w:val="24"/>
          <w:lang w:eastAsia="uk-UA"/>
        </w:rPr>
        <w:t xml:space="preserve"> контролю і </w:t>
      </w:r>
      <w:proofErr w:type="spellStart"/>
      <w:r w:rsidRPr="005113EE">
        <w:rPr>
          <w:rFonts w:ascii="Times New Roman" w:eastAsia="Times New Roman" w:hAnsi="Times New Roman" w:cs="Times New Roman"/>
          <w:color w:val="333333"/>
          <w:sz w:val="24"/>
          <w:szCs w:val="24"/>
          <w:lang w:eastAsia="uk-UA"/>
        </w:rPr>
        <w:t>сейсмопрогнозу</w:t>
      </w:r>
      <w:proofErr w:type="spellEnd"/>
      <w:r w:rsidRPr="005113EE">
        <w:rPr>
          <w:rFonts w:ascii="Times New Roman" w:eastAsia="Times New Roman" w:hAnsi="Times New Roman" w:cs="Times New Roman"/>
          <w:color w:val="333333"/>
          <w:sz w:val="24"/>
          <w:szCs w:val="24"/>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8" w:name="n362"/>
      <w:bookmarkEnd w:id="138"/>
      <w:r w:rsidRPr="005113EE">
        <w:rPr>
          <w:rFonts w:ascii="Times New Roman" w:eastAsia="Times New Roman" w:hAnsi="Times New Roman" w:cs="Times New Roman"/>
          <w:color w:val="333333"/>
          <w:sz w:val="24"/>
          <w:szCs w:val="24"/>
          <w:lang w:eastAsia="uk-UA"/>
        </w:rPr>
        <w:t>13. Експлуатація та ремонт водозбірних споруд.</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9" w:name="n363"/>
      <w:bookmarkEnd w:id="139"/>
      <w:r w:rsidRPr="005113EE">
        <w:rPr>
          <w:rFonts w:ascii="Times New Roman" w:eastAsia="Times New Roman" w:hAnsi="Times New Roman" w:cs="Times New Roman"/>
          <w:color w:val="333333"/>
          <w:sz w:val="24"/>
          <w:szCs w:val="24"/>
          <w:lang w:eastAsia="uk-UA"/>
        </w:rPr>
        <w:t>14. Гранулювання доменного шлаку.</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0" w:name="n364"/>
      <w:bookmarkEnd w:id="140"/>
      <w:r w:rsidRPr="005113EE">
        <w:rPr>
          <w:rFonts w:ascii="Times New Roman" w:eastAsia="Times New Roman" w:hAnsi="Times New Roman" w:cs="Times New Roman"/>
          <w:color w:val="333333"/>
          <w:sz w:val="24"/>
          <w:szCs w:val="24"/>
          <w:lang w:eastAsia="uk-UA"/>
        </w:rPr>
        <w:t>15. Спорудження і обслуговування крижаних і поромних переправ, доріг, бродів.</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1" w:name="n365"/>
      <w:bookmarkEnd w:id="141"/>
      <w:r w:rsidRPr="005113EE">
        <w:rPr>
          <w:rFonts w:ascii="Times New Roman" w:eastAsia="Times New Roman" w:hAnsi="Times New Roman" w:cs="Times New Roman"/>
          <w:color w:val="333333"/>
          <w:sz w:val="24"/>
          <w:szCs w:val="24"/>
          <w:lang w:eastAsia="uk-UA"/>
        </w:rPr>
        <w:t xml:space="preserve">16. Гідрометричні, гідрологічні і гідрохімічні роботи: на великих і середніх річках у період повені; рейдові виїзди на безмоторних човнах на озерах і водоймищах; роботи на річках і каналах, пов’язані з використанням човнових переправ, роботи і спостереження з льоду у період нестійкого льодоставу; гідрографічні обстеження водних об’єктів у </w:t>
      </w:r>
      <w:proofErr w:type="spellStart"/>
      <w:r w:rsidRPr="005113EE">
        <w:rPr>
          <w:rFonts w:ascii="Times New Roman" w:eastAsia="Times New Roman" w:hAnsi="Times New Roman" w:cs="Times New Roman"/>
          <w:color w:val="333333"/>
          <w:sz w:val="24"/>
          <w:szCs w:val="24"/>
          <w:lang w:eastAsia="uk-UA"/>
        </w:rPr>
        <w:t>важкодосяжних</w:t>
      </w:r>
      <w:proofErr w:type="spellEnd"/>
      <w:r w:rsidRPr="005113EE">
        <w:rPr>
          <w:rFonts w:ascii="Times New Roman" w:eastAsia="Times New Roman" w:hAnsi="Times New Roman" w:cs="Times New Roman"/>
          <w:color w:val="333333"/>
          <w:sz w:val="24"/>
          <w:szCs w:val="24"/>
          <w:lang w:eastAsia="uk-UA"/>
        </w:rPr>
        <w:t xml:space="preserve"> і необжитих районах.</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2" w:name="n366"/>
      <w:bookmarkEnd w:id="142"/>
      <w:r w:rsidRPr="005113EE">
        <w:rPr>
          <w:rFonts w:ascii="Times New Roman" w:eastAsia="Times New Roman" w:hAnsi="Times New Roman" w:cs="Times New Roman"/>
          <w:color w:val="333333"/>
          <w:sz w:val="24"/>
          <w:szCs w:val="24"/>
          <w:lang w:eastAsia="uk-UA"/>
        </w:rPr>
        <w:t xml:space="preserve">17. Нанесення лакофарбових покрить, ґрунтовок та </w:t>
      </w:r>
      <w:proofErr w:type="spellStart"/>
      <w:r w:rsidRPr="005113EE">
        <w:rPr>
          <w:rFonts w:ascii="Times New Roman" w:eastAsia="Times New Roman" w:hAnsi="Times New Roman" w:cs="Times New Roman"/>
          <w:color w:val="333333"/>
          <w:sz w:val="24"/>
          <w:szCs w:val="24"/>
          <w:lang w:eastAsia="uk-UA"/>
        </w:rPr>
        <w:t>шпакльовок</w:t>
      </w:r>
      <w:proofErr w:type="spellEnd"/>
      <w:r w:rsidRPr="005113EE">
        <w:rPr>
          <w:rFonts w:ascii="Times New Roman" w:eastAsia="Times New Roman" w:hAnsi="Times New Roman" w:cs="Times New Roman"/>
          <w:color w:val="333333"/>
          <w:sz w:val="24"/>
          <w:szCs w:val="24"/>
          <w:lang w:eastAsia="uk-UA"/>
        </w:rPr>
        <w:t xml:space="preserve"> на основі нітрофарб, полімерних композицій (поліхлорвінілових, епоксидних тощо).</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3" w:name="n367"/>
      <w:bookmarkEnd w:id="143"/>
      <w:r w:rsidRPr="005113EE">
        <w:rPr>
          <w:rFonts w:ascii="Times New Roman" w:eastAsia="Times New Roman" w:hAnsi="Times New Roman" w:cs="Times New Roman"/>
          <w:color w:val="333333"/>
          <w:sz w:val="24"/>
          <w:szCs w:val="24"/>
          <w:lang w:eastAsia="uk-UA"/>
        </w:rPr>
        <w:t>18. Верхолазні роботи та промисловий альпінізм.</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4" w:name="n368"/>
      <w:bookmarkEnd w:id="144"/>
      <w:r w:rsidRPr="005113EE">
        <w:rPr>
          <w:rFonts w:ascii="Times New Roman" w:eastAsia="Times New Roman" w:hAnsi="Times New Roman" w:cs="Times New Roman"/>
          <w:color w:val="333333"/>
          <w:sz w:val="24"/>
          <w:szCs w:val="24"/>
          <w:lang w:eastAsia="uk-UA"/>
        </w:rPr>
        <w:t xml:space="preserve">19. Зварювальні, </w:t>
      </w:r>
      <w:proofErr w:type="spellStart"/>
      <w:r w:rsidRPr="005113EE">
        <w:rPr>
          <w:rFonts w:ascii="Times New Roman" w:eastAsia="Times New Roman" w:hAnsi="Times New Roman" w:cs="Times New Roman"/>
          <w:color w:val="333333"/>
          <w:sz w:val="24"/>
          <w:szCs w:val="24"/>
          <w:lang w:eastAsia="uk-UA"/>
        </w:rPr>
        <w:t>газополум’яні</w:t>
      </w:r>
      <w:proofErr w:type="spellEnd"/>
      <w:r w:rsidRPr="005113EE">
        <w:rPr>
          <w:rFonts w:ascii="Times New Roman" w:eastAsia="Times New Roman" w:hAnsi="Times New Roman" w:cs="Times New Roman"/>
          <w:color w:val="333333"/>
          <w:sz w:val="24"/>
          <w:szCs w:val="24"/>
          <w:lang w:eastAsia="uk-UA"/>
        </w:rPr>
        <w:t>, а також наплавочні і паяльні роботи, що виконуються із застосуванням відкритого полум’я.</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5" w:name="n369"/>
      <w:bookmarkEnd w:id="145"/>
      <w:r w:rsidRPr="005113EE">
        <w:rPr>
          <w:rFonts w:ascii="Times New Roman" w:eastAsia="Times New Roman" w:hAnsi="Times New Roman" w:cs="Times New Roman"/>
          <w:color w:val="333333"/>
          <w:sz w:val="24"/>
          <w:szCs w:val="24"/>
          <w:lang w:eastAsia="uk-UA"/>
        </w:rPr>
        <w:t>20. Обслуговування верстатів з обробки деревини і металів.</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6" w:name="n370"/>
      <w:bookmarkEnd w:id="146"/>
      <w:r w:rsidRPr="005113EE">
        <w:rPr>
          <w:rFonts w:ascii="Times New Roman" w:eastAsia="Times New Roman" w:hAnsi="Times New Roman" w:cs="Times New Roman"/>
          <w:color w:val="333333"/>
          <w:sz w:val="24"/>
          <w:szCs w:val="24"/>
          <w:lang w:eastAsia="uk-UA"/>
        </w:rPr>
        <w:t>21. Обстеження, ремонт і чищення димарів, повітропроводів, а також димових та вентиляційних каналів.</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7" w:name="n371"/>
      <w:bookmarkEnd w:id="147"/>
      <w:r w:rsidRPr="005113EE">
        <w:rPr>
          <w:rFonts w:ascii="Times New Roman" w:eastAsia="Times New Roman" w:hAnsi="Times New Roman" w:cs="Times New Roman"/>
          <w:color w:val="333333"/>
          <w:sz w:val="24"/>
          <w:szCs w:val="24"/>
          <w:lang w:eastAsia="uk-UA"/>
        </w:rPr>
        <w:t>22. Виготовлення та застосування скловати, шлаковати, азбесту, мастик на бітумній основі, перхлорвінілових і бакелітових матеріалів.</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8" w:name="n372"/>
      <w:bookmarkEnd w:id="148"/>
      <w:r w:rsidRPr="005113EE">
        <w:rPr>
          <w:rFonts w:ascii="Times New Roman" w:eastAsia="Times New Roman" w:hAnsi="Times New Roman" w:cs="Times New Roman"/>
          <w:color w:val="333333"/>
          <w:sz w:val="24"/>
          <w:szCs w:val="24"/>
          <w:lang w:eastAsia="uk-UA"/>
        </w:rPr>
        <w:t>23. Ручне виробництво скловиробів (видування), де існує контакт працівника із скломасою.</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9" w:name="n373"/>
      <w:bookmarkEnd w:id="149"/>
      <w:r w:rsidRPr="005113EE">
        <w:rPr>
          <w:rFonts w:ascii="Times New Roman" w:eastAsia="Times New Roman" w:hAnsi="Times New Roman" w:cs="Times New Roman"/>
          <w:color w:val="333333"/>
          <w:sz w:val="24"/>
          <w:szCs w:val="24"/>
          <w:lang w:eastAsia="uk-UA"/>
        </w:rPr>
        <w:t>24. Роботи в термічних цехах та дільницях на електротермічних установках підвищеної та високої частоти.</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50" w:name="n174"/>
      <w:bookmarkEnd w:id="150"/>
      <w:r w:rsidRPr="005113EE">
        <w:rPr>
          <w:rFonts w:ascii="Times New Roman" w:eastAsia="Times New Roman" w:hAnsi="Times New Roman" w:cs="Times New Roman"/>
          <w:i/>
          <w:iCs/>
          <w:color w:val="333333"/>
          <w:sz w:val="24"/>
          <w:szCs w:val="24"/>
          <w:shd w:val="clear" w:color="auto" w:fill="FFFFFF"/>
          <w:lang w:eastAsia="uk-UA"/>
        </w:rPr>
        <w:t>{Додаток 2 в редакції Постанов КМ </w:t>
      </w:r>
      <w:hyperlink r:id="rId84" w:anchor="n39" w:tgtFrame="_blank" w:history="1">
        <w:r w:rsidRPr="005113EE">
          <w:rPr>
            <w:rFonts w:ascii="Times New Roman" w:eastAsia="Times New Roman" w:hAnsi="Times New Roman" w:cs="Times New Roman"/>
            <w:i/>
            <w:iCs/>
            <w:color w:val="000099"/>
            <w:sz w:val="24"/>
            <w:szCs w:val="24"/>
            <w:u w:val="single"/>
            <w:lang w:eastAsia="uk-UA"/>
          </w:rPr>
          <w:t>№ 48 від 07.02.2018</w:t>
        </w:r>
      </w:hyperlink>
      <w:r w:rsidRPr="005113EE">
        <w:rPr>
          <w:rFonts w:ascii="Times New Roman" w:eastAsia="Times New Roman" w:hAnsi="Times New Roman" w:cs="Times New Roman"/>
          <w:i/>
          <w:iCs/>
          <w:color w:val="333333"/>
          <w:sz w:val="24"/>
          <w:szCs w:val="24"/>
          <w:shd w:val="clear" w:color="auto" w:fill="FFFFFF"/>
          <w:lang w:eastAsia="uk-UA"/>
        </w:rPr>
        <w:t>, </w:t>
      </w:r>
      <w:hyperlink r:id="rId85" w:anchor="n33" w:tgtFrame="_blank" w:history="1">
        <w:r w:rsidRPr="005113EE">
          <w:rPr>
            <w:rFonts w:ascii="Times New Roman" w:eastAsia="Times New Roman" w:hAnsi="Times New Roman" w:cs="Times New Roman"/>
            <w:i/>
            <w:iCs/>
            <w:color w:val="000099"/>
            <w:sz w:val="24"/>
            <w:szCs w:val="24"/>
            <w:u w:val="single"/>
            <w:lang w:eastAsia="uk-UA"/>
          </w:rPr>
          <w:t>№ 207 від 03.03.2020</w:t>
        </w:r>
      </w:hyperlink>
      <w:r w:rsidRPr="005113EE">
        <w:rPr>
          <w:rFonts w:ascii="Times New Roman" w:eastAsia="Times New Roman" w:hAnsi="Times New Roman" w:cs="Times New Roman"/>
          <w:i/>
          <w:iCs/>
          <w:color w:val="333333"/>
          <w:sz w:val="24"/>
          <w:szCs w:val="24"/>
          <w:shd w:val="clear" w:color="auto" w:fill="FFFFFF"/>
          <w:lang w:eastAsia="uk-UA"/>
        </w:rPr>
        <w:t>, </w:t>
      </w:r>
      <w:hyperlink r:id="rId86" w:anchor="n57" w:tgtFrame="_blank" w:history="1">
        <w:r w:rsidRPr="005113EE">
          <w:rPr>
            <w:rFonts w:ascii="Times New Roman" w:eastAsia="Times New Roman" w:hAnsi="Times New Roman" w:cs="Times New Roman"/>
            <w:i/>
            <w:iCs/>
            <w:color w:val="000099"/>
            <w:sz w:val="24"/>
            <w:szCs w:val="24"/>
            <w:u w:val="single"/>
            <w:lang w:eastAsia="uk-UA"/>
          </w:rPr>
          <w:t>№ 77 від 03.02.2021</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1" w:name="n145"/>
      <w:bookmarkEnd w:id="151"/>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2" w:name="n97"/>
      <w:bookmarkEnd w:id="152"/>
      <w:r w:rsidRPr="005113EE">
        <w:rPr>
          <w:rFonts w:ascii="Times New Roman" w:eastAsia="Times New Roman" w:hAnsi="Times New Roman" w:cs="Times New Roman"/>
          <w:i/>
          <w:iCs/>
          <w:color w:val="333333"/>
          <w:sz w:val="24"/>
          <w:szCs w:val="24"/>
          <w:lang w:eastAsia="uk-UA"/>
        </w:rPr>
        <w:t>{Додаток 3 виключено на підставі Постанови КМ </w:t>
      </w:r>
      <w:hyperlink r:id="rId87" w:anchor="n118" w:tgtFrame="_blank" w:history="1">
        <w:r w:rsidRPr="005113EE">
          <w:rPr>
            <w:rFonts w:ascii="Times New Roman" w:eastAsia="Times New Roman" w:hAnsi="Times New Roman" w:cs="Times New Roman"/>
            <w:i/>
            <w:iCs/>
            <w:color w:val="000099"/>
            <w:sz w:val="24"/>
            <w:szCs w:val="24"/>
            <w:u w:val="single"/>
            <w:lang w:eastAsia="uk-UA"/>
          </w:rPr>
          <w:t>№ 77 від 03.02.2021</w:t>
        </w:r>
      </w:hyperlink>
      <w:r w:rsidRPr="005113EE">
        <w:rPr>
          <w:rFonts w:ascii="Times New Roman" w:eastAsia="Times New Roman" w:hAnsi="Times New Roman" w:cs="Times New Roman"/>
          <w:i/>
          <w:iCs/>
          <w:color w:val="333333"/>
          <w:sz w:val="24"/>
          <w:szCs w:val="24"/>
          <w:lang w:eastAsia="uk-UA"/>
        </w:rPr>
        <w:t>}</w:t>
      </w:r>
    </w:p>
    <w:p w:rsidR="005113EE" w:rsidRPr="005113EE" w:rsidRDefault="005113EE" w:rsidP="005113EE">
      <w:pPr>
        <w:spacing w:after="0" w:line="240" w:lineRule="auto"/>
        <w:rPr>
          <w:rFonts w:ascii="Times New Roman" w:eastAsia="Times New Roman" w:hAnsi="Times New Roman" w:cs="Times New Roman"/>
          <w:sz w:val="24"/>
          <w:szCs w:val="24"/>
          <w:lang w:eastAsia="uk-UA"/>
        </w:rPr>
      </w:pPr>
      <w:r w:rsidRPr="005113EE">
        <w:rPr>
          <w:rFonts w:ascii="Times New Roman" w:eastAsia="Times New Roman" w:hAnsi="Times New Roman" w:cs="Times New Roman"/>
          <w:sz w:val="24"/>
          <w:szCs w:val="24"/>
          <w:lang w:eastAsia="uk-UA"/>
        </w:rPr>
        <w:pict>
          <v:rect id="_x0000_i1029" style="width:0;height:0" o:hrstd="t" o:hrnoshade="t" o:hr="t" fillcolor="black" stroked="f"/>
        </w:pict>
      </w:r>
    </w:p>
    <w:p w:rsidR="005113EE" w:rsidRPr="005113EE" w:rsidRDefault="005113EE" w:rsidP="005113EE">
      <w:pPr>
        <w:spacing w:after="0" w:line="240" w:lineRule="auto"/>
        <w:rPr>
          <w:rFonts w:ascii="Times New Roman" w:eastAsia="Times New Roman" w:hAnsi="Times New Roman" w:cs="Times New Roman"/>
          <w:sz w:val="24"/>
          <w:szCs w:val="24"/>
          <w:lang w:eastAsia="uk-UA"/>
        </w:rPr>
      </w:pPr>
      <w:bookmarkStart w:id="153" w:name="n146"/>
      <w:bookmarkEnd w:id="153"/>
      <w:r w:rsidRPr="005113EE">
        <w:rPr>
          <w:rFonts w:ascii="Times New Roman" w:eastAsia="Times New Roman" w:hAnsi="Times New Roman" w:cs="Times New Roman"/>
          <w:color w:val="333333"/>
          <w:sz w:val="24"/>
          <w:szCs w:val="24"/>
          <w:lang w:eastAsia="uk-UA"/>
        </w:rPr>
        <w:lastRenderedPageBreak/>
        <w:br/>
      </w:r>
    </w:p>
    <w:tbl>
      <w:tblPr>
        <w:tblW w:w="5000" w:type="pct"/>
        <w:tblCellMar>
          <w:left w:w="0" w:type="dxa"/>
          <w:right w:w="0" w:type="dxa"/>
        </w:tblCellMar>
        <w:tblLook w:val="04A0" w:firstRow="1" w:lastRow="0" w:firstColumn="1" w:lastColumn="0" w:noHBand="0" w:noVBand="1"/>
      </w:tblPr>
      <w:tblGrid>
        <w:gridCol w:w="4481"/>
        <w:gridCol w:w="5152"/>
      </w:tblGrid>
      <w:tr w:rsidR="005113EE" w:rsidRPr="005113EE" w:rsidTr="005113EE">
        <w:tc>
          <w:tcPr>
            <w:tcW w:w="2000" w:type="pct"/>
            <w:tcBorders>
              <w:top w:val="single" w:sz="2" w:space="0" w:color="auto"/>
              <w:left w:val="single" w:sz="2" w:space="0" w:color="auto"/>
              <w:bottom w:val="single" w:sz="2" w:space="0" w:color="auto"/>
              <w:right w:val="single" w:sz="2" w:space="0" w:color="auto"/>
            </w:tcBorders>
            <w:hideMark/>
          </w:tcPr>
          <w:p w:rsidR="005113EE" w:rsidRPr="005113EE" w:rsidRDefault="005113EE" w:rsidP="005113EE">
            <w:pPr>
              <w:spacing w:before="150" w:after="150" w:line="240" w:lineRule="auto"/>
              <w:rPr>
                <w:rFonts w:ascii="Times New Roman" w:eastAsia="Times New Roman" w:hAnsi="Times New Roman" w:cs="Times New Roman"/>
                <w:sz w:val="24"/>
                <w:szCs w:val="24"/>
                <w:lang w:eastAsia="uk-UA"/>
              </w:rPr>
            </w:pPr>
            <w:bookmarkStart w:id="154" w:name="n120"/>
            <w:bookmarkEnd w:id="154"/>
          </w:p>
        </w:tc>
        <w:tc>
          <w:tcPr>
            <w:tcW w:w="2300" w:type="pct"/>
            <w:tcBorders>
              <w:top w:val="single" w:sz="2" w:space="0" w:color="auto"/>
              <w:left w:val="single" w:sz="2" w:space="0" w:color="auto"/>
              <w:bottom w:val="single" w:sz="2" w:space="0" w:color="auto"/>
              <w:right w:val="single" w:sz="2" w:space="0" w:color="auto"/>
            </w:tcBorders>
            <w:hideMark/>
          </w:tcPr>
          <w:p w:rsidR="005113EE" w:rsidRPr="005113EE" w:rsidRDefault="005113EE" w:rsidP="005113EE">
            <w:pPr>
              <w:spacing w:before="150" w:after="150" w:line="240" w:lineRule="auto"/>
              <w:jc w:val="center"/>
              <w:rPr>
                <w:rFonts w:ascii="Times New Roman" w:eastAsia="Times New Roman" w:hAnsi="Times New Roman" w:cs="Times New Roman"/>
                <w:sz w:val="24"/>
                <w:szCs w:val="24"/>
                <w:lang w:eastAsia="uk-UA"/>
              </w:rPr>
            </w:pPr>
            <w:r w:rsidRPr="005113EE">
              <w:rPr>
                <w:rFonts w:ascii="Times New Roman" w:eastAsia="Times New Roman" w:hAnsi="Times New Roman" w:cs="Times New Roman"/>
                <w:sz w:val="24"/>
                <w:szCs w:val="24"/>
                <w:lang w:eastAsia="uk-UA"/>
              </w:rPr>
              <w:t>Додаток 4</w:t>
            </w:r>
            <w:r w:rsidRPr="005113EE">
              <w:rPr>
                <w:rFonts w:ascii="Times New Roman" w:eastAsia="Times New Roman" w:hAnsi="Times New Roman" w:cs="Times New Roman"/>
                <w:sz w:val="24"/>
                <w:szCs w:val="24"/>
                <w:lang w:eastAsia="uk-UA"/>
              </w:rPr>
              <w:br/>
              <w:t>до Порядку</w:t>
            </w:r>
            <w:r w:rsidRPr="005113EE">
              <w:rPr>
                <w:rFonts w:ascii="Times New Roman" w:eastAsia="Times New Roman" w:hAnsi="Times New Roman" w:cs="Times New Roman"/>
                <w:sz w:val="24"/>
                <w:szCs w:val="24"/>
                <w:lang w:eastAsia="uk-UA"/>
              </w:rPr>
              <w:br/>
              <w:t>(в редакції постанови Кабінету Міністрів України</w:t>
            </w:r>
            <w:r w:rsidRPr="005113EE">
              <w:rPr>
                <w:rFonts w:ascii="Times New Roman" w:eastAsia="Times New Roman" w:hAnsi="Times New Roman" w:cs="Times New Roman"/>
                <w:sz w:val="24"/>
                <w:szCs w:val="24"/>
                <w:lang w:eastAsia="uk-UA"/>
              </w:rPr>
              <w:br/>
            </w:r>
            <w:hyperlink r:id="rId88" w:anchor="n30" w:tgtFrame="_blank" w:history="1">
              <w:r w:rsidRPr="005113EE">
                <w:rPr>
                  <w:rFonts w:ascii="Times New Roman" w:eastAsia="Times New Roman" w:hAnsi="Times New Roman" w:cs="Times New Roman"/>
                  <w:color w:val="000099"/>
                  <w:sz w:val="24"/>
                  <w:szCs w:val="24"/>
                  <w:u w:val="single"/>
                  <w:lang w:eastAsia="uk-UA"/>
                </w:rPr>
                <w:t>від 20 грудня 2022 р. № 1414</w:t>
              </w:r>
            </w:hyperlink>
            <w:r w:rsidRPr="005113EE">
              <w:rPr>
                <w:rFonts w:ascii="Times New Roman" w:eastAsia="Times New Roman" w:hAnsi="Times New Roman" w:cs="Times New Roman"/>
                <w:sz w:val="24"/>
                <w:szCs w:val="24"/>
                <w:lang w:eastAsia="uk-UA"/>
              </w:rPr>
              <w:t>)</w:t>
            </w:r>
          </w:p>
        </w:tc>
      </w:tr>
    </w:tbl>
    <w:bookmarkStart w:id="155" w:name="n121"/>
    <w:bookmarkEnd w:id="155"/>
    <w:p w:rsidR="005113EE" w:rsidRPr="005113EE" w:rsidRDefault="005113EE" w:rsidP="005113EE">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r w:rsidRPr="005113EE">
        <w:rPr>
          <w:rFonts w:ascii="Times New Roman" w:eastAsia="Times New Roman" w:hAnsi="Times New Roman" w:cs="Times New Roman"/>
          <w:color w:val="333333"/>
          <w:sz w:val="24"/>
          <w:szCs w:val="24"/>
          <w:lang w:eastAsia="uk-UA"/>
        </w:rPr>
        <w:fldChar w:fldCharType="begin"/>
      </w:r>
      <w:r w:rsidRPr="005113EE">
        <w:rPr>
          <w:rFonts w:ascii="Times New Roman" w:eastAsia="Times New Roman" w:hAnsi="Times New Roman" w:cs="Times New Roman"/>
          <w:color w:val="333333"/>
          <w:sz w:val="24"/>
          <w:szCs w:val="24"/>
          <w:lang w:eastAsia="uk-UA"/>
        </w:rPr>
        <w:instrText xml:space="preserve"> HYPERLINK "https://zakon.rada.gov.ua/laws/file/text/102/f364828n384.docx" </w:instrText>
      </w:r>
      <w:r w:rsidRPr="005113EE">
        <w:rPr>
          <w:rFonts w:ascii="Times New Roman" w:eastAsia="Times New Roman" w:hAnsi="Times New Roman" w:cs="Times New Roman"/>
          <w:color w:val="333333"/>
          <w:sz w:val="24"/>
          <w:szCs w:val="24"/>
          <w:lang w:eastAsia="uk-UA"/>
        </w:rPr>
        <w:fldChar w:fldCharType="separate"/>
      </w:r>
      <w:r w:rsidRPr="005113EE">
        <w:rPr>
          <w:rFonts w:ascii="Times New Roman" w:eastAsia="Times New Roman" w:hAnsi="Times New Roman" w:cs="Times New Roman"/>
          <w:b/>
          <w:bCs/>
          <w:color w:val="C00909"/>
          <w:sz w:val="28"/>
          <w:szCs w:val="28"/>
          <w:u w:val="single"/>
          <w:lang w:eastAsia="uk-UA"/>
        </w:rPr>
        <w:t>ЗАЯВА </w:t>
      </w:r>
      <w:r w:rsidRPr="005113EE">
        <w:rPr>
          <w:rFonts w:ascii="Times New Roman" w:eastAsia="Times New Roman" w:hAnsi="Times New Roman" w:cs="Times New Roman"/>
          <w:color w:val="333333"/>
          <w:sz w:val="24"/>
          <w:szCs w:val="24"/>
          <w:lang w:eastAsia="uk-UA"/>
        </w:rPr>
        <w:fldChar w:fldCharType="end"/>
      </w:r>
      <w:r w:rsidRPr="005113EE">
        <w:rPr>
          <w:rFonts w:ascii="Times New Roman" w:eastAsia="Times New Roman" w:hAnsi="Times New Roman" w:cs="Times New Roman"/>
          <w:color w:val="333333"/>
          <w:sz w:val="24"/>
          <w:szCs w:val="24"/>
          <w:lang w:eastAsia="uk-UA"/>
        </w:rPr>
        <w:br/>
      </w:r>
      <w:r w:rsidRPr="005113EE">
        <w:rPr>
          <w:rFonts w:ascii="Times New Roman" w:eastAsia="Times New Roman" w:hAnsi="Times New Roman" w:cs="Times New Roman"/>
          <w:b/>
          <w:bCs/>
          <w:color w:val="333333"/>
          <w:sz w:val="28"/>
          <w:szCs w:val="28"/>
          <w:lang w:eastAsia="uk-UA"/>
        </w:rPr>
        <w:t>на одержання дозволу</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56" w:name="n205"/>
      <w:bookmarkEnd w:id="156"/>
      <w:r w:rsidRPr="005113EE">
        <w:rPr>
          <w:rFonts w:ascii="Times New Roman" w:eastAsia="Times New Roman" w:hAnsi="Times New Roman" w:cs="Times New Roman"/>
          <w:i/>
          <w:iCs/>
          <w:color w:val="333333"/>
          <w:sz w:val="24"/>
          <w:szCs w:val="24"/>
          <w:shd w:val="clear" w:color="auto" w:fill="FFFFFF"/>
          <w:lang w:eastAsia="uk-UA"/>
        </w:rPr>
        <w:t>{Додаток 4 в редакції Постанов КМ </w:t>
      </w:r>
      <w:hyperlink r:id="rId89" w:anchor="n39" w:tgtFrame="_blank" w:history="1">
        <w:r w:rsidRPr="005113EE">
          <w:rPr>
            <w:rFonts w:ascii="Times New Roman" w:eastAsia="Times New Roman" w:hAnsi="Times New Roman" w:cs="Times New Roman"/>
            <w:i/>
            <w:iCs/>
            <w:color w:val="000099"/>
            <w:sz w:val="24"/>
            <w:szCs w:val="24"/>
            <w:u w:val="single"/>
            <w:lang w:eastAsia="uk-UA"/>
          </w:rPr>
          <w:t>№ 48 від 07.02.2018</w:t>
        </w:r>
      </w:hyperlink>
      <w:r w:rsidRPr="005113EE">
        <w:rPr>
          <w:rFonts w:ascii="Times New Roman" w:eastAsia="Times New Roman" w:hAnsi="Times New Roman" w:cs="Times New Roman"/>
          <w:i/>
          <w:iCs/>
          <w:color w:val="333333"/>
          <w:sz w:val="24"/>
          <w:szCs w:val="24"/>
          <w:shd w:val="clear" w:color="auto" w:fill="FFFFFF"/>
          <w:lang w:eastAsia="uk-UA"/>
        </w:rPr>
        <w:t>, </w:t>
      </w:r>
      <w:hyperlink r:id="rId90" w:anchor="n30" w:tgtFrame="_blank" w:history="1">
        <w:r w:rsidRPr="005113EE">
          <w:rPr>
            <w:rFonts w:ascii="Times New Roman" w:eastAsia="Times New Roman" w:hAnsi="Times New Roman" w:cs="Times New Roman"/>
            <w:i/>
            <w:iCs/>
            <w:color w:val="000099"/>
            <w:sz w:val="24"/>
            <w:szCs w:val="24"/>
            <w:u w:val="single"/>
            <w:lang w:eastAsia="uk-UA"/>
          </w:rPr>
          <w:t>№ 1414 від 20.12.2022</w:t>
        </w:r>
      </w:hyperlink>
      <w:r w:rsidRPr="005113EE">
        <w:rPr>
          <w:rFonts w:ascii="Times New Roman" w:eastAsia="Times New Roman" w:hAnsi="Times New Roman" w:cs="Times New Roman"/>
          <w:i/>
          <w:iCs/>
          <w:color w:val="333333"/>
          <w:sz w:val="24"/>
          <w:szCs w:val="24"/>
          <w:shd w:val="clear" w:color="auto" w:fill="FFFFFF"/>
          <w:lang w:eastAsia="uk-UA"/>
        </w:rPr>
        <w:t>}</w:t>
      </w:r>
    </w:p>
    <w:tbl>
      <w:tblPr>
        <w:tblW w:w="5000" w:type="pct"/>
        <w:tblCellMar>
          <w:left w:w="0" w:type="dxa"/>
          <w:right w:w="0" w:type="dxa"/>
        </w:tblCellMar>
        <w:tblLook w:val="04A0" w:firstRow="1" w:lastRow="0" w:firstColumn="1" w:lastColumn="0" w:noHBand="0" w:noVBand="1"/>
      </w:tblPr>
      <w:tblGrid>
        <w:gridCol w:w="4481"/>
        <w:gridCol w:w="5152"/>
      </w:tblGrid>
      <w:tr w:rsidR="005113EE" w:rsidRPr="005113EE" w:rsidTr="005113EE">
        <w:tc>
          <w:tcPr>
            <w:tcW w:w="2000" w:type="pct"/>
            <w:tcBorders>
              <w:top w:val="single" w:sz="2" w:space="0" w:color="auto"/>
              <w:left w:val="single" w:sz="2" w:space="0" w:color="auto"/>
              <w:bottom w:val="single" w:sz="2" w:space="0" w:color="auto"/>
              <w:right w:val="single" w:sz="2" w:space="0" w:color="auto"/>
            </w:tcBorders>
            <w:hideMark/>
          </w:tcPr>
          <w:p w:rsidR="005113EE" w:rsidRPr="005113EE" w:rsidRDefault="005113EE" w:rsidP="005113EE">
            <w:pPr>
              <w:spacing w:before="150" w:after="150" w:line="240" w:lineRule="auto"/>
              <w:rPr>
                <w:rFonts w:ascii="Times New Roman" w:eastAsia="Times New Roman" w:hAnsi="Times New Roman" w:cs="Times New Roman"/>
                <w:sz w:val="24"/>
                <w:szCs w:val="24"/>
                <w:lang w:eastAsia="uk-UA"/>
              </w:rPr>
            </w:pPr>
            <w:bookmarkStart w:id="157" w:name="n123"/>
            <w:bookmarkEnd w:id="157"/>
          </w:p>
        </w:tc>
        <w:tc>
          <w:tcPr>
            <w:tcW w:w="2300" w:type="pct"/>
            <w:tcBorders>
              <w:top w:val="single" w:sz="2" w:space="0" w:color="auto"/>
              <w:left w:val="single" w:sz="2" w:space="0" w:color="auto"/>
              <w:bottom w:val="single" w:sz="2" w:space="0" w:color="auto"/>
              <w:right w:val="single" w:sz="2" w:space="0" w:color="auto"/>
            </w:tcBorders>
            <w:hideMark/>
          </w:tcPr>
          <w:p w:rsidR="005113EE" w:rsidRPr="005113EE" w:rsidRDefault="005113EE" w:rsidP="005113EE">
            <w:pPr>
              <w:spacing w:before="150" w:after="150" w:line="240" w:lineRule="auto"/>
              <w:jc w:val="center"/>
              <w:rPr>
                <w:rFonts w:ascii="Times New Roman" w:eastAsia="Times New Roman" w:hAnsi="Times New Roman" w:cs="Times New Roman"/>
                <w:sz w:val="24"/>
                <w:szCs w:val="24"/>
                <w:lang w:eastAsia="uk-UA"/>
              </w:rPr>
            </w:pPr>
            <w:r w:rsidRPr="005113EE">
              <w:rPr>
                <w:rFonts w:ascii="Times New Roman" w:eastAsia="Times New Roman" w:hAnsi="Times New Roman" w:cs="Times New Roman"/>
                <w:sz w:val="24"/>
                <w:szCs w:val="24"/>
                <w:lang w:eastAsia="uk-UA"/>
              </w:rPr>
              <w:t>Додаток 5</w:t>
            </w:r>
            <w:r w:rsidRPr="005113EE">
              <w:rPr>
                <w:rFonts w:ascii="Times New Roman" w:eastAsia="Times New Roman" w:hAnsi="Times New Roman" w:cs="Times New Roman"/>
                <w:sz w:val="24"/>
                <w:szCs w:val="24"/>
                <w:lang w:eastAsia="uk-UA"/>
              </w:rPr>
              <w:br/>
              <w:t>до Порядку</w:t>
            </w:r>
            <w:r w:rsidRPr="005113EE">
              <w:rPr>
                <w:rFonts w:ascii="Times New Roman" w:eastAsia="Times New Roman" w:hAnsi="Times New Roman" w:cs="Times New Roman"/>
                <w:sz w:val="24"/>
                <w:szCs w:val="24"/>
                <w:lang w:eastAsia="uk-UA"/>
              </w:rPr>
              <w:br/>
              <w:t>(в редакції постанови Кабінету Міністрів України</w:t>
            </w:r>
            <w:r w:rsidRPr="005113EE">
              <w:rPr>
                <w:rFonts w:ascii="Times New Roman" w:eastAsia="Times New Roman" w:hAnsi="Times New Roman" w:cs="Times New Roman"/>
                <w:sz w:val="24"/>
                <w:szCs w:val="24"/>
                <w:lang w:eastAsia="uk-UA"/>
              </w:rPr>
              <w:br/>
            </w:r>
            <w:hyperlink r:id="rId91" w:anchor="n32" w:tgtFrame="_blank" w:history="1">
              <w:r w:rsidRPr="005113EE">
                <w:rPr>
                  <w:rFonts w:ascii="Times New Roman" w:eastAsia="Times New Roman" w:hAnsi="Times New Roman" w:cs="Times New Roman"/>
                  <w:color w:val="000099"/>
                  <w:sz w:val="24"/>
                  <w:szCs w:val="24"/>
                  <w:u w:val="single"/>
                  <w:lang w:eastAsia="uk-UA"/>
                </w:rPr>
                <w:t>від 20 грудня 2022 р. № 1414</w:t>
              </w:r>
            </w:hyperlink>
            <w:r w:rsidRPr="005113EE">
              <w:rPr>
                <w:rFonts w:ascii="Times New Roman" w:eastAsia="Times New Roman" w:hAnsi="Times New Roman" w:cs="Times New Roman"/>
                <w:sz w:val="24"/>
                <w:szCs w:val="24"/>
                <w:lang w:eastAsia="uk-UA"/>
              </w:rPr>
              <w:t>)</w:t>
            </w:r>
          </w:p>
        </w:tc>
      </w:tr>
    </w:tbl>
    <w:bookmarkStart w:id="158" w:name="n124"/>
    <w:bookmarkEnd w:id="158"/>
    <w:p w:rsidR="005113EE" w:rsidRPr="005113EE" w:rsidRDefault="005113EE" w:rsidP="005113EE">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r w:rsidRPr="005113EE">
        <w:rPr>
          <w:rFonts w:ascii="Times New Roman" w:eastAsia="Times New Roman" w:hAnsi="Times New Roman" w:cs="Times New Roman"/>
          <w:color w:val="333333"/>
          <w:sz w:val="24"/>
          <w:szCs w:val="24"/>
          <w:lang w:eastAsia="uk-UA"/>
        </w:rPr>
        <w:fldChar w:fldCharType="begin"/>
      </w:r>
      <w:r w:rsidRPr="005113EE">
        <w:rPr>
          <w:rFonts w:ascii="Times New Roman" w:eastAsia="Times New Roman" w:hAnsi="Times New Roman" w:cs="Times New Roman"/>
          <w:color w:val="333333"/>
          <w:sz w:val="24"/>
          <w:szCs w:val="24"/>
          <w:lang w:eastAsia="uk-UA"/>
        </w:rPr>
        <w:instrText xml:space="preserve"> HYPERLINK "https://zakon.rada.gov.ua/laws/file/text/102/f364828n385.docx" </w:instrText>
      </w:r>
      <w:r w:rsidRPr="005113EE">
        <w:rPr>
          <w:rFonts w:ascii="Times New Roman" w:eastAsia="Times New Roman" w:hAnsi="Times New Roman" w:cs="Times New Roman"/>
          <w:color w:val="333333"/>
          <w:sz w:val="24"/>
          <w:szCs w:val="24"/>
          <w:lang w:eastAsia="uk-UA"/>
        </w:rPr>
        <w:fldChar w:fldCharType="separate"/>
      </w:r>
      <w:r w:rsidRPr="005113EE">
        <w:rPr>
          <w:rFonts w:ascii="Times New Roman" w:eastAsia="Times New Roman" w:hAnsi="Times New Roman" w:cs="Times New Roman"/>
          <w:b/>
          <w:bCs/>
          <w:color w:val="C00909"/>
          <w:sz w:val="28"/>
          <w:szCs w:val="28"/>
          <w:u w:val="single"/>
          <w:lang w:eastAsia="uk-UA"/>
        </w:rPr>
        <w:t>ЗАЯВА </w:t>
      </w:r>
      <w:r w:rsidRPr="005113EE">
        <w:rPr>
          <w:rFonts w:ascii="Times New Roman" w:eastAsia="Times New Roman" w:hAnsi="Times New Roman" w:cs="Times New Roman"/>
          <w:color w:val="333333"/>
          <w:sz w:val="24"/>
          <w:szCs w:val="24"/>
          <w:lang w:eastAsia="uk-UA"/>
        </w:rPr>
        <w:fldChar w:fldCharType="end"/>
      </w:r>
      <w:r w:rsidRPr="005113EE">
        <w:rPr>
          <w:rFonts w:ascii="Times New Roman" w:eastAsia="Times New Roman" w:hAnsi="Times New Roman" w:cs="Times New Roman"/>
          <w:color w:val="333333"/>
          <w:sz w:val="24"/>
          <w:szCs w:val="24"/>
          <w:lang w:eastAsia="uk-UA"/>
        </w:rPr>
        <w:br/>
      </w:r>
      <w:r w:rsidRPr="005113EE">
        <w:rPr>
          <w:rFonts w:ascii="Times New Roman" w:eastAsia="Times New Roman" w:hAnsi="Times New Roman" w:cs="Times New Roman"/>
          <w:b/>
          <w:bCs/>
          <w:color w:val="333333"/>
          <w:sz w:val="28"/>
          <w:szCs w:val="28"/>
          <w:lang w:eastAsia="uk-UA"/>
        </w:rPr>
        <w:t>на продовження строку дії дозволу</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59" w:name="n207"/>
      <w:bookmarkEnd w:id="159"/>
      <w:r w:rsidRPr="005113EE">
        <w:rPr>
          <w:rFonts w:ascii="Times New Roman" w:eastAsia="Times New Roman" w:hAnsi="Times New Roman" w:cs="Times New Roman"/>
          <w:i/>
          <w:iCs/>
          <w:color w:val="333333"/>
          <w:sz w:val="24"/>
          <w:szCs w:val="24"/>
          <w:shd w:val="clear" w:color="auto" w:fill="FFFFFF"/>
          <w:lang w:eastAsia="uk-UA"/>
        </w:rPr>
        <w:t>{Додаток 5 в редакції Постанов КМ </w:t>
      </w:r>
      <w:hyperlink r:id="rId92" w:anchor="n39" w:tgtFrame="_blank" w:history="1">
        <w:r w:rsidRPr="005113EE">
          <w:rPr>
            <w:rFonts w:ascii="Times New Roman" w:eastAsia="Times New Roman" w:hAnsi="Times New Roman" w:cs="Times New Roman"/>
            <w:i/>
            <w:iCs/>
            <w:color w:val="000099"/>
            <w:sz w:val="24"/>
            <w:szCs w:val="24"/>
            <w:u w:val="single"/>
            <w:lang w:eastAsia="uk-UA"/>
          </w:rPr>
          <w:t>№ 48 від 07.02.2018</w:t>
        </w:r>
      </w:hyperlink>
      <w:r w:rsidRPr="005113EE">
        <w:rPr>
          <w:rFonts w:ascii="Times New Roman" w:eastAsia="Times New Roman" w:hAnsi="Times New Roman" w:cs="Times New Roman"/>
          <w:i/>
          <w:iCs/>
          <w:color w:val="333333"/>
          <w:sz w:val="24"/>
          <w:szCs w:val="24"/>
          <w:shd w:val="clear" w:color="auto" w:fill="FFFFFF"/>
          <w:lang w:eastAsia="uk-UA"/>
        </w:rPr>
        <w:t>, </w:t>
      </w:r>
      <w:hyperlink r:id="rId93" w:anchor="n32" w:tgtFrame="_blank" w:history="1">
        <w:r w:rsidRPr="005113EE">
          <w:rPr>
            <w:rFonts w:ascii="Times New Roman" w:eastAsia="Times New Roman" w:hAnsi="Times New Roman" w:cs="Times New Roman"/>
            <w:i/>
            <w:iCs/>
            <w:color w:val="000099"/>
            <w:sz w:val="24"/>
            <w:szCs w:val="24"/>
            <w:u w:val="single"/>
            <w:lang w:eastAsia="uk-UA"/>
          </w:rPr>
          <w:t>№ 1414 від 20.12.2022</w:t>
        </w:r>
      </w:hyperlink>
      <w:r w:rsidRPr="005113EE">
        <w:rPr>
          <w:rFonts w:ascii="Times New Roman" w:eastAsia="Times New Roman" w:hAnsi="Times New Roman" w:cs="Times New Roman"/>
          <w:i/>
          <w:iCs/>
          <w:color w:val="333333"/>
          <w:sz w:val="24"/>
          <w:szCs w:val="24"/>
          <w:shd w:val="clear" w:color="auto" w:fill="FFFFFF"/>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0" w:name="n374"/>
      <w:bookmarkEnd w:id="160"/>
      <w:r w:rsidRPr="005113EE">
        <w:rPr>
          <w:rFonts w:ascii="Times New Roman" w:eastAsia="Times New Roman" w:hAnsi="Times New Roman" w:cs="Times New Roman"/>
          <w:i/>
          <w:iCs/>
          <w:color w:val="333333"/>
          <w:sz w:val="24"/>
          <w:szCs w:val="24"/>
          <w:lang w:eastAsia="uk-UA"/>
        </w:rPr>
        <w:br/>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1" w:name="n126"/>
      <w:bookmarkEnd w:id="161"/>
      <w:r w:rsidRPr="005113EE">
        <w:rPr>
          <w:rFonts w:ascii="Times New Roman" w:eastAsia="Times New Roman" w:hAnsi="Times New Roman" w:cs="Times New Roman"/>
          <w:i/>
          <w:iCs/>
          <w:color w:val="333333"/>
          <w:sz w:val="24"/>
          <w:szCs w:val="24"/>
          <w:lang w:eastAsia="uk-UA"/>
        </w:rPr>
        <w:t>{Додаток 6 виключено на підставі Постанови КМ </w:t>
      </w:r>
      <w:hyperlink r:id="rId94" w:anchor="n118" w:tgtFrame="_blank" w:history="1">
        <w:r w:rsidRPr="005113EE">
          <w:rPr>
            <w:rFonts w:ascii="Times New Roman" w:eastAsia="Times New Roman" w:hAnsi="Times New Roman" w:cs="Times New Roman"/>
            <w:i/>
            <w:iCs/>
            <w:color w:val="000099"/>
            <w:sz w:val="24"/>
            <w:szCs w:val="24"/>
            <w:u w:val="single"/>
            <w:lang w:eastAsia="uk-UA"/>
          </w:rPr>
          <w:t>№ 77 від 03.02.2021</w:t>
        </w:r>
      </w:hyperlink>
      <w:r w:rsidRPr="005113EE">
        <w:rPr>
          <w:rFonts w:ascii="Times New Roman" w:eastAsia="Times New Roman" w:hAnsi="Times New Roman" w:cs="Times New Roman"/>
          <w:i/>
          <w:iCs/>
          <w:color w:val="333333"/>
          <w:sz w:val="24"/>
          <w:szCs w:val="24"/>
          <w:lang w:eastAsia="uk-UA"/>
        </w:rPr>
        <w:t>}</w:t>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2" w:name="n148"/>
      <w:bookmarkEnd w:id="162"/>
      <w:r w:rsidRPr="005113EE">
        <w:rPr>
          <w:rFonts w:ascii="Times New Roman" w:eastAsia="Times New Roman" w:hAnsi="Times New Roman" w:cs="Times New Roman"/>
          <w:i/>
          <w:iCs/>
          <w:color w:val="333333"/>
          <w:sz w:val="24"/>
          <w:szCs w:val="24"/>
          <w:lang w:eastAsia="uk-UA"/>
        </w:rPr>
        <w:br/>
      </w:r>
    </w:p>
    <w:p w:rsidR="005113EE" w:rsidRPr="005113EE" w:rsidRDefault="005113EE" w:rsidP="005113E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3" w:name="n137"/>
      <w:bookmarkEnd w:id="163"/>
      <w:r w:rsidRPr="005113EE">
        <w:rPr>
          <w:rFonts w:ascii="Times New Roman" w:eastAsia="Times New Roman" w:hAnsi="Times New Roman" w:cs="Times New Roman"/>
          <w:i/>
          <w:iCs/>
          <w:color w:val="333333"/>
          <w:sz w:val="24"/>
          <w:szCs w:val="24"/>
          <w:lang w:eastAsia="uk-UA"/>
        </w:rPr>
        <w:t>{Додаток 7 виключено на підставі Постанови КМ </w:t>
      </w:r>
      <w:hyperlink r:id="rId95" w:anchor="n118" w:tgtFrame="_blank" w:history="1">
        <w:r w:rsidRPr="005113EE">
          <w:rPr>
            <w:rFonts w:ascii="Times New Roman" w:eastAsia="Times New Roman" w:hAnsi="Times New Roman" w:cs="Times New Roman"/>
            <w:i/>
            <w:iCs/>
            <w:color w:val="000099"/>
            <w:sz w:val="24"/>
            <w:szCs w:val="24"/>
            <w:u w:val="single"/>
            <w:lang w:eastAsia="uk-UA"/>
          </w:rPr>
          <w:t>№ 77 від 03.02.2021</w:t>
        </w:r>
      </w:hyperlink>
      <w:r w:rsidRPr="005113EE">
        <w:rPr>
          <w:rFonts w:ascii="Times New Roman" w:eastAsia="Times New Roman" w:hAnsi="Times New Roman" w:cs="Times New Roman"/>
          <w:i/>
          <w:iCs/>
          <w:color w:val="333333"/>
          <w:sz w:val="24"/>
          <w:szCs w:val="24"/>
          <w:lang w:eastAsia="uk-UA"/>
        </w:rPr>
        <w:t>}</w:t>
      </w:r>
    </w:p>
    <w:p w:rsidR="005113EE" w:rsidRPr="005113EE" w:rsidRDefault="005113EE" w:rsidP="005113EE">
      <w:pPr>
        <w:spacing w:after="0" w:line="240" w:lineRule="auto"/>
        <w:rPr>
          <w:rFonts w:ascii="Times New Roman" w:eastAsia="Times New Roman" w:hAnsi="Times New Roman" w:cs="Times New Roman"/>
          <w:sz w:val="24"/>
          <w:szCs w:val="24"/>
          <w:lang w:eastAsia="uk-UA"/>
        </w:rPr>
      </w:pPr>
      <w:r w:rsidRPr="005113EE">
        <w:rPr>
          <w:rFonts w:ascii="Times New Roman" w:eastAsia="Times New Roman" w:hAnsi="Times New Roman" w:cs="Times New Roman"/>
          <w:sz w:val="24"/>
          <w:szCs w:val="24"/>
          <w:lang w:eastAsia="uk-UA"/>
        </w:rPr>
        <w:pict>
          <v:rect id="_x0000_i1030" style="width:0;height:0" o:hrstd="t" o:hrnoshade="t" o:hr="t" fillcolor="black" stroked="f"/>
        </w:pict>
      </w:r>
    </w:p>
    <w:p w:rsidR="005113EE" w:rsidRPr="005113EE" w:rsidRDefault="005113EE" w:rsidP="005113EE">
      <w:pPr>
        <w:spacing w:after="0" w:line="240" w:lineRule="auto"/>
        <w:rPr>
          <w:rFonts w:ascii="Times New Roman" w:eastAsia="Times New Roman" w:hAnsi="Times New Roman" w:cs="Times New Roman"/>
          <w:sz w:val="24"/>
          <w:szCs w:val="24"/>
          <w:lang w:eastAsia="uk-UA"/>
        </w:rPr>
      </w:pPr>
      <w:bookmarkStart w:id="164" w:name="n149"/>
      <w:bookmarkEnd w:id="164"/>
      <w:r w:rsidRPr="005113EE">
        <w:rPr>
          <w:rFonts w:ascii="Times New Roman" w:eastAsia="Times New Roman" w:hAnsi="Times New Roman" w:cs="Times New Roman"/>
          <w:color w:val="333333"/>
          <w:sz w:val="24"/>
          <w:szCs w:val="24"/>
          <w:lang w:eastAsia="uk-UA"/>
        </w:rPr>
        <w:br/>
      </w:r>
    </w:p>
    <w:tbl>
      <w:tblPr>
        <w:tblW w:w="5000" w:type="pct"/>
        <w:tblCellMar>
          <w:left w:w="0" w:type="dxa"/>
          <w:right w:w="0" w:type="dxa"/>
        </w:tblCellMar>
        <w:tblLook w:val="04A0" w:firstRow="1" w:lastRow="0" w:firstColumn="1" w:lastColumn="0" w:noHBand="0" w:noVBand="1"/>
      </w:tblPr>
      <w:tblGrid>
        <w:gridCol w:w="4481"/>
        <w:gridCol w:w="5152"/>
      </w:tblGrid>
      <w:tr w:rsidR="005113EE" w:rsidRPr="005113EE" w:rsidTr="005113EE">
        <w:tc>
          <w:tcPr>
            <w:tcW w:w="2000" w:type="pct"/>
            <w:tcBorders>
              <w:top w:val="single" w:sz="2" w:space="0" w:color="auto"/>
              <w:left w:val="single" w:sz="2" w:space="0" w:color="auto"/>
              <w:bottom w:val="single" w:sz="2" w:space="0" w:color="auto"/>
              <w:right w:val="single" w:sz="2" w:space="0" w:color="auto"/>
            </w:tcBorders>
            <w:hideMark/>
          </w:tcPr>
          <w:p w:rsidR="005113EE" w:rsidRPr="005113EE" w:rsidRDefault="005113EE" w:rsidP="005113EE">
            <w:pPr>
              <w:spacing w:before="150" w:after="150" w:line="240" w:lineRule="auto"/>
              <w:rPr>
                <w:rFonts w:ascii="Times New Roman" w:eastAsia="Times New Roman" w:hAnsi="Times New Roman" w:cs="Times New Roman"/>
                <w:sz w:val="24"/>
                <w:szCs w:val="24"/>
                <w:lang w:eastAsia="uk-UA"/>
              </w:rPr>
            </w:pPr>
            <w:bookmarkStart w:id="165" w:name="n141"/>
            <w:bookmarkEnd w:id="165"/>
          </w:p>
        </w:tc>
        <w:tc>
          <w:tcPr>
            <w:tcW w:w="2300" w:type="pct"/>
            <w:tcBorders>
              <w:top w:val="single" w:sz="2" w:space="0" w:color="auto"/>
              <w:left w:val="single" w:sz="2" w:space="0" w:color="auto"/>
              <w:bottom w:val="single" w:sz="2" w:space="0" w:color="auto"/>
              <w:right w:val="single" w:sz="2" w:space="0" w:color="auto"/>
            </w:tcBorders>
            <w:hideMark/>
          </w:tcPr>
          <w:p w:rsidR="005113EE" w:rsidRPr="005113EE" w:rsidRDefault="005113EE" w:rsidP="005113EE">
            <w:pPr>
              <w:spacing w:before="150" w:after="150" w:line="240" w:lineRule="auto"/>
              <w:jc w:val="center"/>
              <w:rPr>
                <w:rFonts w:ascii="Times New Roman" w:eastAsia="Times New Roman" w:hAnsi="Times New Roman" w:cs="Times New Roman"/>
                <w:sz w:val="24"/>
                <w:szCs w:val="24"/>
                <w:lang w:eastAsia="uk-UA"/>
              </w:rPr>
            </w:pPr>
            <w:r w:rsidRPr="005113EE">
              <w:rPr>
                <w:rFonts w:ascii="Times New Roman" w:eastAsia="Times New Roman" w:hAnsi="Times New Roman" w:cs="Times New Roman"/>
                <w:sz w:val="24"/>
                <w:szCs w:val="24"/>
                <w:lang w:eastAsia="uk-UA"/>
              </w:rPr>
              <w:t>Додаток 8</w:t>
            </w:r>
            <w:r w:rsidRPr="005113EE">
              <w:rPr>
                <w:rFonts w:ascii="Times New Roman" w:eastAsia="Times New Roman" w:hAnsi="Times New Roman" w:cs="Times New Roman"/>
                <w:sz w:val="24"/>
                <w:szCs w:val="24"/>
                <w:lang w:eastAsia="uk-UA"/>
              </w:rPr>
              <w:br/>
              <w:t>до Порядку</w:t>
            </w:r>
            <w:r w:rsidRPr="005113EE">
              <w:rPr>
                <w:rFonts w:ascii="Times New Roman" w:eastAsia="Times New Roman" w:hAnsi="Times New Roman" w:cs="Times New Roman"/>
                <w:sz w:val="24"/>
                <w:szCs w:val="24"/>
                <w:lang w:eastAsia="uk-UA"/>
              </w:rPr>
              <w:br/>
              <w:t>(в редакції постанови Кабінету Міністрів України</w:t>
            </w:r>
            <w:r w:rsidRPr="005113EE">
              <w:rPr>
                <w:rFonts w:ascii="Times New Roman" w:eastAsia="Times New Roman" w:hAnsi="Times New Roman" w:cs="Times New Roman"/>
                <w:sz w:val="24"/>
                <w:szCs w:val="24"/>
                <w:lang w:eastAsia="uk-UA"/>
              </w:rPr>
              <w:br/>
            </w:r>
            <w:hyperlink r:id="rId96" w:anchor="n121" w:tgtFrame="_blank" w:history="1">
              <w:r w:rsidRPr="005113EE">
                <w:rPr>
                  <w:rFonts w:ascii="Times New Roman" w:eastAsia="Times New Roman" w:hAnsi="Times New Roman" w:cs="Times New Roman"/>
                  <w:color w:val="000099"/>
                  <w:sz w:val="24"/>
                  <w:szCs w:val="24"/>
                  <w:u w:val="single"/>
                  <w:lang w:eastAsia="uk-UA"/>
                </w:rPr>
                <w:t>від 3 лютого 2021 р. № 77</w:t>
              </w:r>
            </w:hyperlink>
            <w:r w:rsidRPr="005113EE">
              <w:rPr>
                <w:rFonts w:ascii="Times New Roman" w:eastAsia="Times New Roman" w:hAnsi="Times New Roman" w:cs="Times New Roman"/>
                <w:sz w:val="24"/>
                <w:szCs w:val="24"/>
                <w:lang w:eastAsia="uk-UA"/>
              </w:rPr>
              <w:t>)</w:t>
            </w:r>
          </w:p>
        </w:tc>
      </w:tr>
    </w:tbl>
    <w:bookmarkStart w:id="166" w:name="n142"/>
    <w:bookmarkEnd w:id="166"/>
    <w:p w:rsidR="005113EE" w:rsidRPr="005113EE" w:rsidRDefault="005113EE" w:rsidP="005113EE">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r w:rsidRPr="005113EE">
        <w:rPr>
          <w:rFonts w:ascii="Times New Roman" w:eastAsia="Times New Roman" w:hAnsi="Times New Roman" w:cs="Times New Roman"/>
          <w:color w:val="333333"/>
          <w:sz w:val="24"/>
          <w:szCs w:val="24"/>
          <w:lang w:eastAsia="uk-UA"/>
        </w:rPr>
        <w:fldChar w:fldCharType="begin"/>
      </w:r>
      <w:r w:rsidRPr="005113EE">
        <w:rPr>
          <w:rFonts w:ascii="Times New Roman" w:eastAsia="Times New Roman" w:hAnsi="Times New Roman" w:cs="Times New Roman"/>
          <w:color w:val="333333"/>
          <w:sz w:val="24"/>
          <w:szCs w:val="24"/>
          <w:lang w:eastAsia="uk-UA"/>
        </w:rPr>
        <w:instrText xml:space="preserve"> HYPERLINK "https://zakon.rada.gov.ua/laws/file/text/87/f364828n375.doc" </w:instrText>
      </w:r>
      <w:r w:rsidRPr="005113EE">
        <w:rPr>
          <w:rFonts w:ascii="Times New Roman" w:eastAsia="Times New Roman" w:hAnsi="Times New Roman" w:cs="Times New Roman"/>
          <w:color w:val="333333"/>
          <w:sz w:val="24"/>
          <w:szCs w:val="24"/>
          <w:lang w:eastAsia="uk-UA"/>
        </w:rPr>
        <w:fldChar w:fldCharType="separate"/>
      </w:r>
      <w:r w:rsidRPr="005113EE">
        <w:rPr>
          <w:rFonts w:ascii="Times New Roman" w:eastAsia="Times New Roman" w:hAnsi="Times New Roman" w:cs="Times New Roman"/>
          <w:b/>
          <w:bCs/>
          <w:color w:val="C00909"/>
          <w:sz w:val="28"/>
          <w:szCs w:val="28"/>
          <w:u w:val="single"/>
          <w:lang w:eastAsia="uk-UA"/>
        </w:rPr>
        <w:t>ДЕКЛАРАЦІЯ</w:t>
      </w:r>
      <w:r w:rsidRPr="005113EE">
        <w:rPr>
          <w:rFonts w:ascii="Times New Roman" w:eastAsia="Times New Roman" w:hAnsi="Times New Roman" w:cs="Times New Roman"/>
          <w:color w:val="333333"/>
          <w:sz w:val="24"/>
          <w:szCs w:val="24"/>
          <w:lang w:eastAsia="uk-UA"/>
        </w:rPr>
        <w:fldChar w:fldCharType="end"/>
      </w:r>
      <w:r w:rsidRPr="005113EE">
        <w:rPr>
          <w:rFonts w:ascii="Times New Roman" w:eastAsia="Times New Roman" w:hAnsi="Times New Roman" w:cs="Times New Roman"/>
          <w:color w:val="333333"/>
          <w:sz w:val="24"/>
          <w:szCs w:val="24"/>
          <w:lang w:eastAsia="uk-UA"/>
        </w:rPr>
        <w:br/>
      </w:r>
      <w:r w:rsidRPr="005113EE">
        <w:rPr>
          <w:rFonts w:ascii="Times New Roman" w:eastAsia="Times New Roman" w:hAnsi="Times New Roman" w:cs="Times New Roman"/>
          <w:b/>
          <w:bCs/>
          <w:color w:val="333333"/>
          <w:sz w:val="28"/>
          <w:szCs w:val="28"/>
          <w:lang w:eastAsia="uk-UA"/>
        </w:rPr>
        <w:t>відповідності матеріально-технічної бази вимогам законодавства з питань охорони праці</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67" w:name="n235"/>
      <w:bookmarkEnd w:id="167"/>
      <w:r w:rsidRPr="005113EE">
        <w:rPr>
          <w:rFonts w:ascii="Times New Roman" w:eastAsia="Times New Roman" w:hAnsi="Times New Roman" w:cs="Times New Roman"/>
          <w:i/>
          <w:iCs/>
          <w:color w:val="333333"/>
          <w:sz w:val="24"/>
          <w:szCs w:val="24"/>
          <w:shd w:val="clear" w:color="auto" w:fill="FFFFFF"/>
          <w:lang w:eastAsia="uk-UA"/>
        </w:rPr>
        <w:t>{Додаток 8 в редакції Постанов КМ </w:t>
      </w:r>
      <w:hyperlink r:id="rId97" w:anchor="n39" w:tgtFrame="_blank" w:history="1">
        <w:r w:rsidRPr="005113EE">
          <w:rPr>
            <w:rFonts w:ascii="Times New Roman" w:eastAsia="Times New Roman" w:hAnsi="Times New Roman" w:cs="Times New Roman"/>
            <w:i/>
            <w:iCs/>
            <w:color w:val="000099"/>
            <w:sz w:val="24"/>
            <w:szCs w:val="24"/>
            <w:u w:val="single"/>
            <w:lang w:eastAsia="uk-UA"/>
          </w:rPr>
          <w:t>№ 48 від 07.02.2018</w:t>
        </w:r>
      </w:hyperlink>
      <w:r w:rsidRPr="005113EE">
        <w:rPr>
          <w:rFonts w:ascii="Times New Roman" w:eastAsia="Times New Roman" w:hAnsi="Times New Roman" w:cs="Times New Roman"/>
          <w:i/>
          <w:iCs/>
          <w:color w:val="333333"/>
          <w:sz w:val="24"/>
          <w:szCs w:val="24"/>
          <w:shd w:val="clear" w:color="auto" w:fill="FFFFFF"/>
          <w:lang w:eastAsia="uk-UA"/>
        </w:rPr>
        <w:t>, </w:t>
      </w:r>
      <w:hyperlink r:id="rId98" w:anchor="n121" w:tgtFrame="_blank" w:history="1">
        <w:r w:rsidRPr="005113EE">
          <w:rPr>
            <w:rFonts w:ascii="Times New Roman" w:eastAsia="Times New Roman" w:hAnsi="Times New Roman" w:cs="Times New Roman"/>
            <w:i/>
            <w:iCs/>
            <w:color w:val="000099"/>
            <w:sz w:val="24"/>
            <w:szCs w:val="24"/>
            <w:u w:val="single"/>
            <w:lang w:eastAsia="uk-UA"/>
          </w:rPr>
          <w:t>№ 77 від 03.02.2021</w:t>
        </w:r>
      </w:hyperlink>
      <w:r w:rsidRPr="005113EE">
        <w:rPr>
          <w:rFonts w:ascii="Times New Roman" w:eastAsia="Times New Roman" w:hAnsi="Times New Roman" w:cs="Times New Roman"/>
          <w:i/>
          <w:iCs/>
          <w:color w:val="333333"/>
          <w:sz w:val="24"/>
          <w:szCs w:val="24"/>
          <w:shd w:val="clear" w:color="auto" w:fill="FFFFFF"/>
          <w:lang w:eastAsia="uk-UA"/>
        </w:rPr>
        <w:t>}</w:t>
      </w:r>
    </w:p>
    <w:tbl>
      <w:tblPr>
        <w:tblW w:w="5000" w:type="pct"/>
        <w:tblCellMar>
          <w:left w:w="0" w:type="dxa"/>
          <w:right w:w="0" w:type="dxa"/>
        </w:tblCellMar>
        <w:tblLook w:val="04A0" w:firstRow="1" w:lastRow="0" w:firstColumn="1" w:lastColumn="0" w:noHBand="0" w:noVBand="1"/>
      </w:tblPr>
      <w:tblGrid>
        <w:gridCol w:w="4481"/>
        <w:gridCol w:w="5152"/>
      </w:tblGrid>
      <w:tr w:rsidR="005113EE" w:rsidRPr="005113EE" w:rsidTr="005113EE">
        <w:tc>
          <w:tcPr>
            <w:tcW w:w="2000" w:type="pct"/>
            <w:tcBorders>
              <w:top w:val="single" w:sz="2" w:space="0" w:color="auto"/>
              <w:left w:val="single" w:sz="2" w:space="0" w:color="auto"/>
              <w:bottom w:val="single" w:sz="2" w:space="0" w:color="auto"/>
              <w:right w:val="single" w:sz="2" w:space="0" w:color="auto"/>
            </w:tcBorders>
            <w:hideMark/>
          </w:tcPr>
          <w:p w:rsidR="005113EE" w:rsidRPr="005113EE" w:rsidRDefault="005113EE" w:rsidP="005113EE">
            <w:pPr>
              <w:spacing w:before="150" w:after="150" w:line="240" w:lineRule="auto"/>
              <w:rPr>
                <w:rFonts w:ascii="Times New Roman" w:eastAsia="Times New Roman" w:hAnsi="Times New Roman" w:cs="Times New Roman"/>
                <w:sz w:val="24"/>
                <w:szCs w:val="24"/>
                <w:lang w:eastAsia="uk-UA"/>
              </w:rPr>
            </w:pPr>
            <w:bookmarkStart w:id="168" w:name="n387"/>
            <w:bookmarkEnd w:id="168"/>
          </w:p>
        </w:tc>
        <w:tc>
          <w:tcPr>
            <w:tcW w:w="2300" w:type="pct"/>
            <w:tcBorders>
              <w:top w:val="single" w:sz="2" w:space="0" w:color="auto"/>
              <w:left w:val="single" w:sz="2" w:space="0" w:color="auto"/>
              <w:bottom w:val="single" w:sz="2" w:space="0" w:color="auto"/>
              <w:right w:val="single" w:sz="2" w:space="0" w:color="auto"/>
            </w:tcBorders>
            <w:hideMark/>
          </w:tcPr>
          <w:p w:rsidR="005113EE" w:rsidRPr="005113EE" w:rsidRDefault="005113EE" w:rsidP="005113EE">
            <w:pPr>
              <w:spacing w:before="150" w:after="150" w:line="240" w:lineRule="auto"/>
              <w:jc w:val="center"/>
              <w:rPr>
                <w:rFonts w:ascii="Times New Roman" w:eastAsia="Times New Roman" w:hAnsi="Times New Roman" w:cs="Times New Roman"/>
                <w:sz w:val="24"/>
                <w:szCs w:val="24"/>
                <w:lang w:eastAsia="uk-UA"/>
              </w:rPr>
            </w:pPr>
            <w:r w:rsidRPr="005113EE">
              <w:rPr>
                <w:rFonts w:ascii="Times New Roman" w:eastAsia="Times New Roman" w:hAnsi="Times New Roman" w:cs="Times New Roman"/>
                <w:sz w:val="24"/>
                <w:szCs w:val="24"/>
                <w:lang w:eastAsia="uk-UA"/>
              </w:rPr>
              <w:t>Додаток 9</w:t>
            </w:r>
            <w:r w:rsidRPr="005113EE">
              <w:rPr>
                <w:rFonts w:ascii="Times New Roman" w:eastAsia="Times New Roman" w:hAnsi="Times New Roman" w:cs="Times New Roman"/>
                <w:sz w:val="24"/>
                <w:szCs w:val="24"/>
                <w:lang w:eastAsia="uk-UA"/>
              </w:rPr>
              <w:br/>
              <w:t>до Порядку</w:t>
            </w:r>
          </w:p>
        </w:tc>
      </w:tr>
    </w:tbl>
    <w:bookmarkStart w:id="169" w:name="n388"/>
    <w:bookmarkEnd w:id="169"/>
    <w:p w:rsidR="005113EE" w:rsidRPr="005113EE" w:rsidRDefault="005113EE" w:rsidP="005113EE">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r w:rsidRPr="005113EE">
        <w:rPr>
          <w:rFonts w:ascii="Times New Roman" w:eastAsia="Times New Roman" w:hAnsi="Times New Roman" w:cs="Times New Roman"/>
          <w:color w:val="333333"/>
          <w:sz w:val="24"/>
          <w:szCs w:val="24"/>
          <w:lang w:eastAsia="uk-UA"/>
        </w:rPr>
        <w:fldChar w:fldCharType="begin"/>
      </w:r>
      <w:r w:rsidRPr="005113EE">
        <w:rPr>
          <w:rFonts w:ascii="Times New Roman" w:eastAsia="Times New Roman" w:hAnsi="Times New Roman" w:cs="Times New Roman"/>
          <w:color w:val="333333"/>
          <w:sz w:val="24"/>
          <w:szCs w:val="24"/>
          <w:lang w:eastAsia="uk-UA"/>
        </w:rPr>
        <w:instrText xml:space="preserve"> HYPERLINK "https://zakon.rada.gov.ua/laws/file/text/102/f364828n390.docx" </w:instrText>
      </w:r>
      <w:r w:rsidRPr="005113EE">
        <w:rPr>
          <w:rFonts w:ascii="Times New Roman" w:eastAsia="Times New Roman" w:hAnsi="Times New Roman" w:cs="Times New Roman"/>
          <w:color w:val="333333"/>
          <w:sz w:val="24"/>
          <w:szCs w:val="24"/>
          <w:lang w:eastAsia="uk-UA"/>
        </w:rPr>
        <w:fldChar w:fldCharType="separate"/>
      </w:r>
      <w:r w:rsidRPr="005113EE">
        <w:rPr>
          <w:rFonts w:ascii="Times New Roman" w:eastAsia="Times New Roman" w:hAnsi="Times New Roman" w:cs="Times New Roman"/>
          <w:b/>
          <w:bCs/>
          <w:color w:val="C00909"/>
          <w:sz w:val="28"/>
          <w:szCs w:val="28"/>
          <w:u w:val="single"/>
          <w:lang w:eastAsia="uk-UA"/>
        </w:rPr>
        <w:t>ЗАЯВА</w:t>
      </w:r>
      <w:r w:rsidRPr="005113EE">
        <w:rPr>
          <w:rFonts w:ascii="Times New Roman" w:eastAsia="Times New Roman" w:hAnsi="Times New Roman" w:cs="Times New Roman"/>
          <w:color w:val="333333"/>
          <w:sz w:val="24"/>
          <w:szCs w:val="24"/>
          <w:lang w:eastAsia="uk-UA"/>
        </w:rPr>
        <w:fldChar w:fldCharType="end"/>
      </w:r>
      <w:r w:rsidRPr="005113EE">
        <w:rPr>
          <w:rFonts w:ascii="Times New Roman" w:eastAsia="Times New Roman" w:hAnsi="Times New Roman" w:cs="Times New Roman"/>
          <w:color w:val="333333"/>
          <w:sz w:val="24"/>
          <w:szCs w:val="24"/>
          <w:lang w:eastAsia="uk-UA"/>
        </w:rPr>
        <w:br/>
      </w:r>
      <w:r w:rsidRPr="005113EE">
        <w:rPr>
          <w:rFonts w:ascii="Times New Roman" w:eastAsia="Times New Roman" w:hAnsi="Times New Roman" w:cs="Times New Roman"/>
          <w:b/>
          <w:bCs/>
          <w:color w:val="333333"/>
          <w:sz w:val="28"/>
          <w:szCs w:val="28"/>
          <w:lang w:eastAsia="uk-UA"/>
        </w:rPr>
        <w:t>на переоформлення дозволу</w:t>
      </w:r>
    </w:p>
    <w:p w:rsidR="005113EE" w:rsidRPr="005113EE" w:rsidRDefault="005113EE" w:rsidP="005113EE">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70" w:name="n389"/>
      <w:bookmarkEnd w:id="170"/>
      <w:r w:rsidRPr="005113EE">
        <w:rPr>
          <w:rFonts w:ascii="Times New Roman" w:eastAsia="Times New Roman" w:hAnsi="Times New Roman" w:cs="Times New Roman"/>
          <w:i/>
          <w:iCs/>
          <w:color w:val="333333"/>
          <w:sz w:val="24"/>
          <w:szCs w:val="24"/>
          <w:shd w:val="clear" w:color="auto" w:fill="FFFFFF"/>
          <w:lang w:eastAsia="uk-UA"/>
        </w:rPr>
        <w:t>{Порядок доповнено додатком 9 згідно з Постановою КМ </w:t>
      </w:r>
      <w:hyperlink r:id="rId99" w:anchor="n35" w:tgtFrame="_blank" w:history="1">
        <w:r w:rsidRPr="005113EE">
          <w:rPr>
            <w:rFonts w:ascii="Times New Roman" w:eastAsia="Times New Roman" w:hAnsi="Times New Roman" w:cs="Times New Roman"/>
            <w:i/>
            <w:iCs/>
            <w:color w:val="000099"/>
            <w:sz w:val="24"/>
            <w:szCs w:val="24"/>
            <w:u w:val="single"/>
            <w:lang w:eastAsia="uk-UA"/>
          </w:rPr>
          <w:t>№ 1414 від 20.12.2022</w:t>
        </w:r>
      </w:hyperlink>
      <w:r w:rsidRPr="005113EE">
        <w:rPr>
          <w:rFonts w:ascii="Times New Roman" w:eastAsia="Times New Roman" w:hAnsi="Times New Roman" w:cs="Times New Roman"/>
          <w:i/>
          <w:iCs/>
          <w:color w:val="333333"/>
          <w:sz w:val="24"/>
          <w:szCs w:val="24"/>
          <w:shd w:val="clear" w:color="auto" w:fill="FFFFFF"/>
          <w:lang w:eastAsia="uk-UA"/>
        </w:rPr>
        <w:t>}</w:t>
      </w:r>
    </w:p>
    <w:p w:rsidR="008C2884" w:rsidRDefault="005113EE"/>
    <w:sectPr w:rsidR="008C288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3EE"/>
    <w:rsid w:val="005113EE"/>
    <w:rsid w:val="006F77F9"/>
    <w:rsid w:val="00F87D5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66E75A-2BC6-48C6-ADB4-3F3E60755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7">
    <w:name w:val="rvps7"/>
    <w:basedOn w:val="a"/>
    <w:rsid w:val="005113E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7">
    <w:name w:val="rvps17"/>
    <w:basedOn w:val="a"/>
    <w:rsid w:val="005113E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5113EE"/>
  </w:style>
  <w:style w:type="character" w:customStyle="1" w:styleId="rvts64">
    <w:name w:val="rvts64"/>
    <w:basedOn w:val="a0"/>
    <w:rsid w:val="005113EE"/>
  </w:style>
  <w:style w:type="paragraph" w:customStyle="1" w:styleId="rvps12">
    <w:name w:val="rvps12"/>
    <w:basedOn w:val="a"/>
    <w:rsid w:val="005113E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5113EE"/>
  </w:style>
  <w:style w:type="paragraph" w:customStyle="1" w:styleId="rvps6">
    <w:name w:val="rvps6"/>
    <w:basedOn w:val="a"/>
    <w:rsid w:val="005113E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8">
    <w:name w:val="rvps18"/>
    <w:basedOn w:val="a"/>
    <w:rsid w:val="005113E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semiHidden/>
    <w:unhideWhenUsed/>
    <w:rsid w:val="005113EE"/>
    <w:rPr>
      <w:color w:val="0000FF"/>
      <w:u w:val="single"/>
    </w:rPr>
  </w:style>
  <w:style w:type="paragraph" w:customStyle="1" w:styleId="rvps2">
    <w:name w:val="rvps2"/>
    <w:basedOn w:val="a"/>
    <w:rsid w:val="005113E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6">
    <w:name w:val="rvts46"/>
    <w:basedOn w:val="a0"/>
    <w:rsid w:val="005113EE"/>
  </w:style>
  <w:style w:type="character" w:customStyle="1" w:styleId="rvts52">
    <w:name w:val="rvts52"/>
    <w:basedOn w:val="a0"/>
    <w:rsid w:val="005113EE"/>
  </w:style>
  <w:style w:type="paragraph" w:customStyle="1" w:styleId="rvps4">
    <w:name w:val="rvps4"/>
    <w:basedOn w:val="a"/>
    <w:rsid w:val="005113E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4">
    <w:name w:val="rvts44"/>
    <w:basedOn w:val="a0"/>
    <w:rsid w:val="005113EE"/>
  </w:style>
  <w:style w:type="paragraph" w:customStyle="1" w:styleId="rvps15">
    <w:name w:val="rvps15"/>
    <w:basedOn w:val="a"/>
    <w:rsid w:val="005113E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4">
    <w:name w:val="rvps14"/>
    <w:basedOn w:val="a"/>
    <w:rsid w:val="005113E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1">
    <w:name w:val="rvts11"/>
    <w:basedOn w:val="a0"/>
    <w:rsid w:val="005113EE"/>
  </w:style>
  <w:style w:type="character" w:customStyle="1" w:styleId="rvts15">
    <w:name w:val="rvts15"/>
    <w:basedOn w:val="a0"/>
    <w:rsid w:val="005113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102242">
      <w:bodyDiv w:val="1"/>
      <w:marLeft w:val="0"/>
      <w:marRight w:val="0"/>
      <w:marTop w:val="0"/>
      <w:marBottom w:val="0"/>
      <w:divBdr>
        <w:top w:val="none" w:sz="0" w:space="0" w:color="auto"/>
        <w:left w:val="none" w:sz="0" w:space="0" w:color="auto"/>
        <w:bottom w:val="none" w:sz="0" w:space="0" w:color="auto"/>
        <w:right w:val="none" w:sz="0" w:space="0" w:color="auto"/>
      </w:divBdr>
      <w:divsChild>
        <w:div w:id="1562986115">
          <w:marLeft w:val="0"/>
          <w:marRight w:val="0"/>
          <w:marTop w:val="0"/>
          <w:marBottom w:val="150"/>
          <w:divBdr>
            <w:top w:val="none" w:sz="0" w:space="0" w:color="auto"/>
            <w:left w:val="none" w:sz="0" w:space="0" w:color="auto"/>
            <w:bottom w:val="none" w:sz="0" w:space="0" w:color="auto"/>
            <w:right w:val="none" w:sz="0" w:space="0" w:color="auto"/>
          </w:divBdr>
        </w:div>
        <w:div w:id="1890603887">
          <w:marLeft w:val="0"/>
          <w:marRight w:val="0"/>
          <w:marTop w:val="0"/>
          <w:marBottom w:val="150"/>
          <w:divBdr>
            <w:top w:val="none" w:sz="0" w:space="0" w:color="auto"/>
            <w:left w:val="none" w:sz="0" w:space="0" w:color="auto"/>
            <w:bottom w:val="none" w:sz="0" w:space="0" w:color="auto"/>
            <w:right w:val="none" w:sz="0" w:space="0" w:color="auto"/>
          </w:divBdr>
        </w:div>
        <w:div w:id="766656710">
          <w:marLeft w:val="0"/>
          <w:marRight w:val="0"/>
          <w:marTop w:val="0"/>
          <w:marBottom w:val="150"/>
          <w:divBdr>
            <w:top w:val="none" w:sz="0" w:space="0" w:color="auto"/>
            <w:left w:val="none" w:sz="0" w:space="0" w:color="auto"/>
            <w:bottom w:val="none" w:sz="0" w:space="0" w:color="auto"/>
            <w:right w:val="none" w:sz="0" w:space="0" w:color="auto"/>
          </w:divBdr>
        </w:div>
        <w:div w:id="1969242931">
          <w:marLeft w:val="0"/>
          <w:marRight w:val="0"/>
          <w:marTop w:val="0"/>
          <w:marBottom w:val="150"/>
          <w:divBdr>
            <w:top w:val="none" w:sz="0" w:space="0" w:color="auto"/>
            <w:left w:val="none" w:sz="0" w:space="0" w:color="auto"/>
            <w:bottom w:val="none" w:sz="0" w:space="0" w:color="auto"/>
            <w:right w:val="none" w:sz="0" w:space="0" w:color="auto"/>
          </w:divBdr>
        </w:div>
        <w:div w:id="374811555">
          <w:marLeft w:val="0"/>
          <w:marRight w:val="0"/>
          <w:marTop w:val="0"/>
          <w:marBottom w:val="150"/>
          <w:divBdr>
            <w:top w:val="none" w:sz="0" w:space="0" w:color="auto"/>
            <w:left w:val="none" w:sz="0" w:space="0" w:color="auto"/>
            <w:bottom w:val="none" w:sz="0" w:space="0" w:color="auto"/>
            <w:right w:val="none" w:sz="0" w:space="0" w:color="auto"/>
          </w:divBdr>
        </w:div>
        <w:div w:id="483011376">
          <w:marLeft w:val="0"/>
          <w:marRight w:val="0"/>
          <w:marTop w:val="0"/>
          <w:marBottom w:val="150"/>
          <w:divBdr>
            <w:top w:val="none" w:sz="0" w:space="0" w:color="auto"/>
            <w:left w:val="none" w:sz="0" w:space="0" w:color="auto"/>
            <w:bottom w:val="none" w:sz="0" w:space="0" w:color="auto"/>
            <w:right w:val="none" w:sz="0" w:space="0" w:color="auto"/>
          </w:divBdr>
        </w:div>
        <w:div w:id="1125274710">
          <w:marLeft w:val="0"/>
          <w:marRight w:val="0"/>
          <w:marTop w:val="0"/>
          <w:marBottom w:val="150"/>
          <w:divBdr>
            <w:top w:val="none" w:sz="0" w:space="0" w:color="auto"/>
            <w:left w:val="none" w:sz="0" w:space="0" w:color="auto"/>
            <w:bottom w:val="none" w:sz="0" w:space="0" w:color="auto"/>
            <w:right w:val="none" w:sz="0" w:space="0" w:color="auto"/>
          </w:divBdr>
        </w:div>
        <w:div w:id="1448041026">
          <w:marLeft w:val="0"/>
          <w:marRight w:val="0"/>
          <w:marTop w:val="0"/>
          <w:marBottom w:val="150"/>
          <w:divBdr>
            <w:top w:val="none" w:sz="0" w:space="0" w:color="auto"/>
            <w:left w:val="none" w:sz="0" w:space="0" w:color="auto"/>
            <w:bottom w:val="none" w:sz="0" w:space="0" w:color="auto"/>
            <w:right w:val="none" w:sz="0" w:space="0" w:color="auto"/>
          </w:divBdr>
        </w:div>
        <w:div w:id="2036031869">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akon.rada.gov.ua/laws/show/927-2012-%D0%BF" TargetMode="External"/><Relationship Id="rId21" Type="http://schemas.openxmlformats.org/officeDocument/2006/relationships/hyperlink" Target="https://zakon.rada.gov.ua/laws/show/2694-12" TargetMode="External"/><Relationship Id="rId42" Type="http://schemas.openxmlformats.org/officeDocument/2006/relationships/hyperlink" Target="https://zakon.rada.gov.ua/laws/show/1414-2022-%D0%BF" TargetMode="External"/><Relationship Id="rId47" Type="http://schemas.openxmlformats.org/officeDocument/2006/relationships/hyperlink" Target="https://zakon.rada.gov.ua/laws/show/1107-2011-%D0%BF/ed20240430" TargetMode="External"/><Relationship Id="rId63" Type="http://schemas.openxmlformats.org/officeDocument/2006/relationships/hyperlink" Target="https://zakon.rada.gov.ua/laws/show/2694-12" TargetMode="External"/><Relationship Id="rId68" Type="http://schemas.openxmlformats.org/officeDocument/2006/relationships/hyperlink" Target="https://zakon.rada.gov.ua/laws/show/77-2021-%D0%BF" TargetMode="External"/><Relationship Id="rId84" Type="http://schemas.openxmlformats.org/officeDocument/2006/relationships/hyperlink" Target="https://zakon.rada.gov.ua/laws/show/48-2018-%D0%BF" TargetMode="External"/><Relationship Id="rId89" Type="http://schemas.openxmlformats.org/officeDocument/2006/relationships/hyperlink" Target="https://zakon.rada.gov.ua/laws/show/48-2018-%D0%BF" TargetMode="External"/><Relationship Id="rId16" Type="http://schemas.openxmlformats.org/officeDocument/2006/relationships/hyperlink" Target="https://zakon.rada.gov.ua/laws/show/1107-2011-%D0%BF/ed20240430" TargetMode="External"/><Relationship Id="rId11" Type="http://schemas.openxmlformats.org/officeDocument/2006/relationships/hyperlink" Target="https://zakon.rada.gov.ua/laws/show/922-2023-%D0%BF" TargetMode="External"/><Relationship Id="rId32" Type="http://schemas.openxmlformats.org/officeDocument/2006/relationships/hyperlink" Target="https://zakon.rada.gov.ua/laws/show/77-2021-%D0%BF" TargetMode="External"/><Relationship Id="rId37" Type="http://schemas.openxmlformats.org/officeDocument/2006/relationships/hyperlink" Target="https://zakon.rada.gov.ua/laws/show/77-2021-%D0%BF" TargetMode="External"/><Relationship Id="rId53" Type="http://schemas.openxmlformats.org/officeDocument/2006/relationships/hyperlink" Target="https://zakon.rada.gov.ua/laws/show/2806-15" TargetMode="External"/><Relationship Id="rId58" Type="http://schemas.openxmlformats.org/officeDocument/2006/relationships/hyperlink" Target="https://zakon.rada.gov.ua/laws/show/207-2020-%D0%BF" TargetMode="External"/><Relationship Id="rId74" Type="http://schemas.openxmlformats.org/officeDocument/2006/relationships/hyperlink" Target="https://zakon.rada.gov.ua/laws/show/1414-2022-%D0%BF" TargetMode="External"/><Relationship Id="rId79" Type="http://schemas.openxmlformats.org/officeDocument/2006/relationships/hyperlink" Target="https://zakon.rada.gov.ua/laws/show/48-2018-%D0%BF" TargetMode="External"/><Relationship Id="rId5" Type="http://schemas.openxmlformats.org/officeDocument/2006/relationships/hyperlink" Target="https://zakon.rada.gov.ua/laws/show/76-2016-%D0%BF" TargetMode="External"/><Relationship Id="rId90" Type="http://schemas.openxmlformats.org/officeDocument/2006/relationships/hyperlink" Target="https://zakon.rada.gov.ua/laws/show/1414-2022-%D0%BF" TargetMode="External"/><Relationship Id="rId95" Type="http://schemas.openxmlformats.org/officeDocument/2006/relationships/hyperlink" Target="https://zakon.rada.gov.ua/laws/show/77-2021-%D0%BF" TargetMode="External"/><Relationship Id="rId22" Type="http://schemas.openxmlformats.org/officeDocument/2006/relationships/hyperlink" Target="https://zakon.rada.gov.ua/laws/show/1107-2011-%D0%BF/ed20240430" TargetMode="External"/><Relationship Id="rId27" Type="http://schemas.openxmlformats.org/officeDocument/2006/relationships/hyperlink" Target="https://zakon.rada.gov.ua/laws/show/2694-12" TargetMode="External"/><Relationship Id="rId43" Type="http://schemas.openxmlformats.org/officeDocument/2006/relationships/hyperlink" Target="https://zakon.rada.gov.ua/laws/show/48-2018-%D0%BF" TargetMode="External"/><Relationship Id="rId48" Type="http://schemas.openxmlformats.org/officeDocument/2006/relationships/hyperlink" Target="https://zakon.rada.gov.ua/laws/show/330-2019-%D0%BF" TargetMode="External"/><Relationship Id="rId64" Type="http://schemas.openxmlformats.org/officeDocument/2006/relationships/hyperlink" Target="https://zakon.rada.gov.ua/laws/show/922-2023-%D0%BF" TargetMode="External"/><Relationship Id="rId69" Type="http://schemas.openxmlformats.org/officeDocument/2006/relationships/hyperlink" Target="https://zakon.rada.gov.ua/laws/show/1107-2011-%D0%BF/ed20240430" TargetMode="External"/><Relationship Id="rId80" Type="http://schemas.openxmlformats.org/officeDocument/2006/relationships/hyperlink" Target="https://zakon.rada.gov.ua/laws/show/330-2019-%D0%BF" TargetMode="External"/><Relationship Id="rId85" Type="http://schemas.openxmlformats.org/officeDocument/2006/relationships/hyperlink" Target="https://zakon.rada.gov.ua/laws/show/207-2020-%D0%BF" TargetMode="External"/><Relationship Id="rId12" Type="http://schemas.openxmlformats.org/officeDocument/2006/relationships/hyperlink" Target="https://zakon.rada.gov.ua/laws/show/1107-2011-%D0%BF/ed20240430" TargetMode="External"/><Relationship Id="rId17" Type="http://schemas.openxmlformats.org/officeDocument/2006/relationships/hyperlink" Target="https://zakon.rada.gov.ua/laws/show/1107-2011-%D0%BF/ed20240430" TargetMode="External"/><Relationship Id="rId25" Type="http://schemas.openxmlformats.org/officeDocument/2006/relationships/hyperlink" Target="https://zakon.rada.gov.ua/laws/show/48-2018-%D0%BF" TargetMode="External"/><Relationship Id="rId33" Type="http://schemas.openxmlformats.org/officeDocument/2006/relationships/hyperlink" Target="https://zakon.rada.gov.ua/laws/show/77-2021-%D0%BF" TargetMode="External"/><Relationship Id="rId38" Type="http://schemas.openxmlformats.org/officeDocument/2006/relationships/hyperlink" Target="https://zakon.rada.gov.ua/laws/show/1414-2022-%D0%BF" TargetMode="External"/><Relationship Id="rId46" Type="http://schemas.openxmlformats.org/officeDocument/2006/relationships/hyperlink" Target="https://zakon.rada.gov.ua/laws/show/1107-2011-%D0%BF/ed20240430" TargetMode="External"/><Relationship Id="rId59" Type="http://schemas.openxmlformats.org/officeDocument/2006/relationships/hyperlink" Target="https://zakon.rada.gov.ua/laws/show/1107-2011-%D0%BF/ed20240430" TargetMode="External"/><Relationship Id="rId67" Type="http://schemas.openxmlformats.org/officeDocument/2006/relationships/hyperlink" Target="https://zakon.rada.gov.ua/laws/show/1107-2011-%D0%BF/ed20240430" TargetMode="External"/><Relationship Id="rId20" Type="http://schemas.openxmlformats.org/officeDocument/2006/relationships/hyperlink" Target="https://zakon.rada.gov.ua/laws/show/469-2024-%D0%BF" TargetMode="External"/><Relationship Id="rId41" Type="http://schemas.openxmlformats.org/officeDocument/2006/relationships/hyperlink" Target="https://zakon.rada.gov.ua/laws/show/1107-2011-%D0%BF/ed20240430" TargetMode="External"/><Relationship Id="rId54" Type="http://schemas.openxmlformats.org/officeDocument/2006/relationships/hyperlink" Target="https://zakon.rada.gov.ua/laws/show/1107-2011-%D0%BF/ed20240430" TargetMode="External"/><Relationship Id="rId62" Type="http://schemas.openxmlformats.org/officeDocument/2006/relationships/hyperlink" Target="https://zakon.rada.gov.ua/laws/show/330-2019-%D0%BF" TargetMode="External"/><Relationship Id="rId70" Type="http://schemas.openxmlformats.org/officeDocument/2006/relationships/hyperlink" Target="https://zakon.rada.gov.ua/laws/show/1414-2022-%D0%BF" TargetMode="External"/><Relationship Id="rId75" Type="http://schemas.openxmlformats.org/officeDocument/2006/relationships/hyperlink" Target="https://zakon.rada.gov.ua/laws/show/48-2018-%D0%BF" TargetMode="External"/><Relationship Id="rId83" Type="http://schemas.openxmlformats.org/officeDocument/2006/relationships/hyperlink" Target="https://zakon.rada.gov.ua/laws/show/956-2002-%D0%BF" TargetMode="External"/><Relationship Id="rId88" Type="http://schemas.openxmlformats.org/officeDocument/2006/relationships/hyperlink" Target="https://zakon.rada.gov.ua/laws/show/1414-2022-%D0%BF" TargetMode="External"/><Relationship Id="rId91" Type="http://schemas.openxmlformats.org/officeDocument/2006/relationships/hyperlink" Target="https://zakon.rada.gov.ua/laws/show/1414-2022-%D0%BF" TargetMode="External"/><Relationship Id="rId96" Type="http://schemas.openxmlformats.org/officeDocument/2006/relationships/hyperlink" Target="https://zakon.rada.gov.ua/laws/show/77-2021-%D0%BF" TargetMode="External"/><Relationship Id="rId1" Type="http://schemas.openxmlformats.org/officeDocument/2006/relationships/styles" Target="styles.xml"/><Relationship Id="rId6" Type="http://schemas.openxmlformats.org/officeDocument/2006/relationships/hyperlink" Target="https://zakon.rada.gov.ua/laws/show/48-2018-%D0%BF" TargetMode="External"/><Relationship Id="rId15" Type="http://schemas.openxmlformats.org/officeDocument/2006/relationships/hyperlink" Target="https://zakon.rada.gov.ua/laws/show/1107-2011-%D0%BF/ed20240430" TargetMode="External"/><Relationship Id="rId23" Type="http://schemas.openxmlformats.org/officeDocument/2006/relationships/hyperlink" Target="https://zakon.rada.gov.ua/laws/show/76-2016-%D0%BF" TargetMode="External"/><Relationship Id="rId28" Type="http://schemas.openxmlformats.org/officeDocument/2006/relationships/hyperlink" Target="https://zakon.rada.gov.ua/laws/show/2806-15" TargetMode="External"/><Relationship Id="rId36" Type="http://schemas.openxmlformats.org/officeDocument/2006/relationships/hyperlink" Target="https://zakon.rada.gov.ua/laws/show/48-2018-%D0%BF" TargetMode="External"/><Relationship Id="rId49" Type="http://schemas.openxmlformats.org/officeDocument/2006/relationships/hyperlink" Target="https://zakon.rada.gov.ua/laws/show/1414-2022-%D0%BF" TargetMode="External"/><Relationship Id="rId57" Type="http://schemas.openxmlformats.org/officeDocument/2006/relationships/hyperlink" Target="https://zakon.rada.gov.ua/laws/show/1414-2022-%D0%BF" TargetMode="External"/><Relationship Id="rId10" Type="http://schemas.openxmlformats.org/officeDocument/2006/relationships/hyperlink" Target="https://zakon.rada.gov.ua/laws/show/1414-2022-%D0%BF" TargetMode="External"/><Relationship Id="rId31" Type="http://schemas.openxmlformats.org/officeDocument/2006/relationships/hyperlink" Target="https://zakon.rada.gov.ua/laws/show/1107-2011-%D0%BF/ed20240430" TargetMode="External"/><Relationship Id="rId44" Type="http://schemas.openxmlformats.org/officeDocument/2006/relationships/hyperlink" Target="https://zakon.rada.gov.ua/laws/show/207-2020-%D0%BF" TargetMode="External"/><Relationship Id="rId52" Type="http://schemas.openxmlformats.org/officeDocument/2006/relationships/hyperlink" Target="https://zakon.rada.gov.ua/laws/show/2694-12" TargetMode="External"/><Relationship Id="rId60" Type="http://schemas.openxmlformats.org/officeDocument/2006/relationships/hyperlink" Target="https://zakon.rada.gov.ua/laws/show/207-2020-%D0%BF" TargetMode="External"/><Relationship Id="rId65" Type="http://schemas.openxmlformats.org/officeDocument/2006/relationships/hyperlink" Target="https://zakon.rada.gov.ua/laws/show/48-2018-%D0%BF" TargetMode="External"/><Relationship Id="rId73" Type="http://schemas.openxmlformats.org/officeDocument/2006/relationships/hyperlink" Target="https://zakon.rada.gov.ua/laws/show/1414-2022-%D0%BF" TargetMode="External"/><Relationship Id="rId78" Type="http://schemas.openxmlformats.org/officeDocument/2006/relationships/hyperlink" Target="https://zakon.rada.gov.ua/laws/show/1414-2022-%D0%BF" TargetMode="External"/><Relationship Id="rId81" Type="http://schemas.openxmlformats.org/officeDocument/2006/relationships/hyperlink" Target="https://zakon.rada.gov.ua/laws/show/1414-2022-%D0%BF" TargetMode="External"/><Relationship Id="rId86" Type="http://schemas.openxmlformats.org/officeDocument/2006/relationships/hyperlink" Target="https://zakon.rada.gov.ua/laws/show/77-2021-%D0%BF" TargetMode="External"/><Relationship Id="rId94" Type="http://schemas.openxmlformats.org/officeDocument/2006/relationships/hyperlink" Target="https://zakon.rada.gov.ua/laws/show/77-2021-%D0%BF" TargetMode="External"/><Relationship Id="rId99" Type="http://schemas.openxmlformats.org/officeDocument/2006/relationships/hyperlink" Target="https://zakon.rada.gov.ua/laws/show/1414-2022-%D0%BF" TargetMode="External"/><Relationship Id="rId101" Type="http://schemas.openxmlformats.org/officeDocument/2006/relationships/theme" Target="theme/theme1.xml"/><Relationship Id="rId4" Type="http://schemas.openxmlformats.org/officeDocument/2006/relationships/hyperlink" Target="https://zakon.rada.gov.ua/laws/show/927-2012-%D0%BF" TargetMode="External"/><Relationship Id="rId9" Type="http://schemas.openxmlformats.org/officeDocument/2006/relationships/hyperlink" Target="https://zakon.rada.gov.ua/laws/show/77-2021-%D0%BF" TargetMode="External"/><Relationship Id="rId13" Type="http://schemas.openxmlformats.org/officeDocument/2006/relationships/hyperlink" Target="https://zakon.rada.gov.ua/laws/show/1107-2011-%D0%BF/ed20240430" TargetMode="External"/><Relationship Id="rId18" Type="http://schemas.openxmlformats.org/officeDocument/2006/relationships/hyperlink" Target="https://zakon.rada.gov.ua/laws/show/357-2022-%D0%BF" TargetMode="External"/><Relationship Id="rId39" Type="http://schemas.openxmlformats.org/officeDocument/2006/relationships/hyperlink" Target="https://zakon.rada.gov.ua/laws/show/207-2020-%D0%BF" TargetMode="External"/><Relationship Id="rId34" Type="http://schemas.openxmlformats.org/officeDocument/2006/relationships/hyperlink" Target="https://zakon.rada.gov.ua/laws/show/1414-2022-%D0%BF" TargetMode="External"/><Relationship Id="rId50" Type="http://schemas.openxmlformats.org/officeDocument/2006/relationships/hyperlink" Target="https://zakon.rada.gov.ua/laws/show/2694-12" TargetMode="External"/><Relationship Id="rId55" Type="http://schemas.openxmlformats.org/officeDocument/2006/relationships/hyperlink" Target="https://zakon.rada.gov.ua/laws/show/48-2018-%D0%BF" TargetMode="External"/><Relationship Id="rId76" Type="http://schemas.openxmlformats.org/officeDocument/2006/relationships/hyperlink" Target="https://zakon.rada.gov.ua/laws/show/207-2020-%D0%BF" TargetMode="External"/><Relationship Id="rId97" Type="http://schemas.openxmlformats.org/officeDocument/2006/relationships/hyperlink" Target="https://zakon.rada.gov.ua/laws/show/48-2018-%D0%BF" TargetMode="External"/><Relationship Id="rId7" Type="http://schemas.openxmlformats.org/officeDocument/2006/relationships/hyperlink" Target="https://zakon.rada.gov.ua/laws/show/330-2019-%D0%BF" TargetMode="External"/><Relationship Id="rId71" Type="http://schemas.openxmlformats.org/officeDocument/2006/relationships/hyperlink" Target="https://zakon.rada.gov.ua/laws/show/1107-2011-%D0%BF/ed20240430" TargetMode="External"/><Relationship Id="rId92" Type="http://schemas.openxmlformats.org/officeDocument/2006/relationships/hyperlink" Target="https://zakon.rada.gov.ua/laws/show/48-2018-%D0%BF" TargetMode="External"/><Relationship Id="rId2" Type="http://schemas.openxmlformats.org/officeDocument/2006/relationships/settings" Target="settings.xml"/><Relationship Id="rId29" Type="http://schemas.openxmlformats.org/officeDocument/2006/relationships/hyperlink" Target="https://zakon.rada.gov.ua/laws/show/1251-2009-%D0%BF" TargetMode="External"/><Relationship Id="rId24" Type="http://schemas.openxmlformats.org/officeDocument/2006/relationships/hyperlink" Target="https://zakon.rada.gov.ua/laws/show/48-2018-%D0%BF" TargetMode="External"/><Relationship Id="rId40" Type="http://schemas.openxmlformats.org/officeDocument/2006/relationships/hyperlink" Target="https://zakon.rada.gov.ua/laws/show/927-2012-%D0%BF" TargetMode="External"/><Relationship Id="rId45" Type="http://schemas.openxmlformats.org/officeDocument/2006/relationships/hyperlink" Target="https://zakon.rada.gov.ua/laws/show/1107-2011-%D0%BF/ed20240430" TargetMode="External"/><Relationship Id="rId66" Type="http://schemas.openxmlformats.org/officeDocument/2006/relationships/hyperlink" Target="https://zakon.rada.gov.ua/laws/show/48-2018-%D0%BF" TargetMode="External"/><Relationship Id="rId87" Type="http://schemas.openxmlformats.org/officeDocument/2006/relationships/hyperlink" Target="https://zakon.rada.gov.ua/laws/show/77-2021-%D0%BF" TargetMode="External"/><Relationship Id="rId61" Type="http://schemas.openxmlformats.org/officeDocument/2006/relationships/hyperlink" Target="https://zakon.rada.gov.ua/laws/show/207-2020-%D0%BF" TargetMode="External"/><Relationship Id="rId82" Type="http://schemas.openxmlformats.org/officeDocument/2006/relationships/hyperlink" Target="https://zakon.rada.gov.ua/laws/show/77-2021-%D0%BF" TargetMode="External"/><Relationship Id="rId19" Type="http://schemas.openxmlformats.org/officeDocument/2006/relationships/hyperlink" Target="https://zakon.rada.gov.ua/laws/show/566-2023-%D0%BF" TargetMode="External"/><Relationship Id="rId14" Type="http://schemas.openxmlformats.org/officeDocument/2006/relationships/hyperlink" Target="https://zakon.rada.gov.ua/laws/show/1107-2011-%D0%BF/ed20240430" TargetMode="External"/><Relationship Id="rId30" Type="http://schemas.openxmlformats.org/officeDocument/2006/relationships/hyperlink" Target="https://zakon.rada.gov.ua/laws/show/1107-2011-%D0%BF/ed20240430" TargetMode="External"/><Relationship Id="rId35" Type="http://schemas.openxmlformats.org/officeDocument/2006/relationships/hyperlink" Target="https://zakon.rada.gov.ua/laws/show/77-2021-%D0%BF" TargetMode="External"/><Relationship Id="rId56" Type="http://schemas.openxmlformats.org/officeDocument/2006/relationships/hyperlink" Target="https://zakon.rada.gov.ua/laws/show/1414-2022-%D0%BF" TargetMode="External"/><Relationship Id="rId77" Type="http://schemas.openxmlformats.org/officeDocument/2006/relationships/hyperlink" Target="https://zakon.rada.gov.ua/laws/show/77-2021-%D0%BF" TargetMode="External"/><Relationship Id="rId100" Type="http://schemas.openxmlformats.org/officeDocument/2006/relationships/fontTable" Target="fontTable.xml"/><Relationship Id="rId8" Type="http://schemas.openxmlformats.org/officeDocument/2006/relationships/hyperlink" Target="https://zakon.rada.gov.ua/laws/show/207-2020-%D0%BF" TargetMode="External"/><Relationship Id="rId51" Type="http://schemas.openxmlformats.org/officeDocument/2006/relationships/hyperlink" Target="https://zakon.rada.gov.ua/laws/show/48-2018-%D0%BF" TargetMode="External"/><Relationship Id="rId72" Type="http://schemas.openxmlformats.org/officeDocument/2006/relationships/hyperlink" Target="https://zakon.rada.gov.ua/laws/show/77-2021-%D0%BF" TargetMode="External"/><Relationship Id="rId93" Type="http://schemas.openxmlformats.org/officeDocument/2006/relationships/hyperlink" Target="https://zakon.rada.gov.ua/laws/show/1414-2022-%D0%BF" TargetMode="External"/><Relationship Id="rId98" Type="http://schemas.openxmlformats.org/officeDocument/2006/relationships/hyperlink" Target="https://zakon.rada.gov.ua/laws/show/77-2021-%D0%BF"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21821</Words>
  <Characters>12439</Characters>
  <Application>Microsoft Office Word</Application>
  <DocSecurity>0</DocSecurity>
  <Lines>103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Шарафан Ірина Юріївна</dc:creator>
  <cp:keywords/>
  <dc:description/>
  <cp:lastModifiedBy>Шарафан Ірина Юріївна</cp:lastModifiedBy>
  <cp:revision>1</cp:revision>
  <dcterms:created xsi:type="dcterms:W3CDTF">2026-08-10T10:36:00Z</dcterms:created>
  <dcterms:modified xsi:type="dcterms:W3CDTF">2026-08-10T10:37:00Z</dcterms:modified>
</cp:coreProperties>
</file>